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46F5" w:rsidRDefault="00EA4EA4">
      <w:pPr>
        <w:jc w:val="center"/>
        <w:rPr>
          <w:rFonts w:ascii="Gotham Book" w:eastAsia="Gotham Book" w:hAnsi="Gotham Book" w:cs="Gotham Book"/>
          <w:sz w:val="32"/>
          <w:szCs w:val="32"/>
        </w:rPr>
      </w:pPr>
      <w:r>
        <w:rPr>
          <w:rFonts w:ascii="Gotham Book" w:eastAsia="Gotham Book" w:hAnsi="Gotham Book" w:cs="Gotham Book"/>
          <w:sz w:val="32"/>
          <w:szCs w:val="32"/>
        </w:rPr>
        <w:t>Starting Your Day with “Why”</w:t>
      </w:r>
    </w:p>
    <w:p w:rsidR="007346F5" w:rsidRDefault="00EA4EA4">
      <w:pPr>
        <w:jc w:val="center"/>
        <w:rPr>
          <w:rFonts w:ascii="Gotham Book" w:eastAsia="Gotham Book" w:hAnsi="Gotham Book" w:cs="Gotham Book"/>
          <w:sz w:val="32"/>
          <w:szCs w:val="32"/>
        </w:rPr>
      </w:pPr>
      <w:r>
        <w:rPr>
          <w:rFonts w:ascii="Gotham Book" w:eastAsia="Gotham Book" w:hAnsi="Gotham Book" w:cs="Gotham Book"/>
          <w:i/>
        </w:rPr>
        <w:t xml:space="preserve">Start Your Day </w:t>
      </w:r>
      <w:r>
        <w:rPr>
          <w:rFonts w:ascii="Gotham Book" w:eastAsia="Gotham Book" w:hAnsi="Gotham Book" w:cs="Gotham Book"/>
          <w:i/>
        </w:rPr>
        <w:br/>
      </w:r>
    </w:p>
    <w:tbl>
      <w:tblPr>
        <w:tblStyle w:val="a"/>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7346F5">
        <w:trPr>
          <w:trHeight w:val="460"/>
        </w:trPr>
        <w:tc>
          <w:tcPr>
            <w:tcW w:w="1980" w:type="dxa"/>
          </w:tcPr>
          <w:p w:rsidR="007346F5" w:rsidRDefault="00EA4EA4">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AUTHOR(S):</w:t>
            </w:r>
          </w:p>
        </w:tc>
        <w:tc>
          <w:tcPr>
            <w:tcW w:w="8010" w:type="dxa"/>
            <w:shd w:val="clear" w:color="auto" w:fill="auto"/>
          </w:tcPr>
          <w:p w:rsidR="007346F5" w:rsidRDefault="00EA4EA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Teri McGuire, Stacy Rigler</w:t>
            </w:r>
          </w:p>
        </w:tc>
      </w:tr>
      <w:tr w:rsidR="007346F5">
        <w:trPr>
          <w:trHeight w:val="460"/>
        </w:trPr>
        <w:tc>
          <w:tcPr>
            <w:tcW w:w="1980" w:type="dxa"/>
          </w:tcPr>
          <w:p w:rsidR="007346F5" w:rsidRDefault="00EA4EA4">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TOPIC (S)</w:t>
            </w:r>
          </w:p>
        </w:tc>
        <w:tc>
          <w:tcPr>
            <w:tcW w:w="8010" w:type="dxa"/>
          </w:tcPr>
          <w:p w:rsidR="007346F5" w:rsidRDefault="00EA4EA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Identity, Leadership Development </w:t>
            </w:r>
          </w:p>
        </w:tc>
      </w:tr>
      <w:tr w:rsidR="007346F5">
        <w:trPr>
          <w:trHeight w:val="460"/>
        </w:trPr>
        <w:tc>
          <w:tcPr>
            <w:tcW w:w="1980" w:type="dxa"/>
          </w:tcPr>
          <w:p w:rsidR="007346F5" w:rsidRDefault="00EA4EA4">
            <w:pPr>
              <w:rPr>
                <w:rFonts w:ascii="Gotham Book" w:eastAsia="Gotham Book" w:hAnsi="Gotham Book" w:cs="Gotham Book"/>
                <w:b/>
                <w:smallCaps/>
                <w:color w:val="00A99D"/>
              </w:rPr>
            </w:pPr>
            <w:r>
              <w:rPr>
                <w:rFonts w:ascii="Gotham Book" w:eastAsia="Gotham Book" w:hAnsi="Gotham Book" w:cs="Gotham Book"/>
                <w:b/>
                <w:smallCaps/>
                <w:color w:val="00A99D"/>
              </w:rPr>
              <w:t>SUMMARY</w:t>
            </w:r>
          </w:p>
        </w:tc>
        <w:tc>
          <w:tcPr>
            <w:tcW w:w="8010" w:type="dxa"/>
          </w:tcPr>
          <w:p w:rsidR="007346F5" w:rsidRDefault="00EA4EA4">
            <w:pPr>
              <w:rPr>
                <w:rFonts w:ascii="Helvetica Neue" w:eastAsia="Helvetica Neue" w:hAnsi="Helvetica Neue" w:cs="Helvetica Neue"/>
                <w:sz w:val="20"/>
                <w:szCs w:val="20"/>
              </w:rPr>
            </w:pPr>
            <w:r>
              <w:rPr>
                <w:rFonts w:ascii="Helvetica Neue" w:eastAsia="Helvetica Neue" w:hAnsi="Helvetica Neue" w:cs="Helvetica Neue"/>
                <w:sz w:val="20"/>
                <w:szCs w:val="20"/>
              </w:rPr>
              <w:t>Sometimes, whether it is during a pandemic, at camp, or any other situation, the days start to blend together. A way to combat that is starting your day by deciding your "why" for the hours ahead. Together we will explore Simon Sinek's concept of "Starting</w:t>
            </w:r>
            <w:r>
              <w:rPr>
                <w:rFonts w:ascii="Helvetica Neue" w:eastAsia="Helvetica Neue" w:hAnsi="Helvetica Neue" w:cs="Helvetica Neue"/>
                <w:sz w:val="20"/>
                <w:szCs w:val="20"/>
              </w:rPr>
              <w:t xml:space="preserve"> with Why" and explore some morning rituals that allow us to be more "why" centered.</w:t>
            </w:r>
          </w:p>
        </w:tc>
      </w:tr>
      <w:tr w:rsidR="007346F5">
        <w:trPr>
          <w:trHeight w:val="460"/>
        </w:trPr>
        <w:tc>
          <w:tcPr>
            <w:tcW w:w="1980" w:type="dxa"/>
          </w:tcPr>
          <w:p w:rsidR="007346F5" w:rsidRDefault="00EA4EA4">
            <w:pPr>
              <w:rPr>
                <w:rFonts w:ascii="Gotham Book" w:eastAsia="Gotham Book" w:hAnsi="Gotham Book" w:cs="Gotham Book"/>
                <w:b/>
                <w:smallCaps/>
                <w:color w:val="00A99D"/>
                <w:sz w:val="20"/>
                <w:szCs w:val="20"/>
              </w:rPr>
            </w:pPr>
            <w:bookmarkStart w:id="0" w:name="_gjdgxs" w:colFirst="0" w:colLast="0"/>
            <w:bookmarkEnd w:id="0"/>
            <w:r>
              <w:rPr>
                <w:rFonts w:ascii="Gotham Book" w:eastAsia="Gotham Book" w:hAnsi="Gotham Book" w:cs="Gotham Book"/>
                <w:b/>
                <w:smallCaps/>
                <w:color w:val="00A99D"/>
              </w:rPr>
              <w:t>GOALS:</w:t>
            </w:r>
          </w:p>
        </w:tc>
        <w:tc>
          <w:tcPr>
            <w:tcW w:w="8010" w:type="dxa"/>
          </w:tcPr>
          <w:p w:rsidR="007346F5" w:rsidRDefault="00EA4EA4">
            <w:pPr>
              <w:rPr>
                <w:rFonts w:ascii="Helvetica Neue" w:eastAsia="Helvetica Neue" w:hAnsi="Helvetica Neue" w:cs="Helvetica Neue"/>
                <w:sz w:val="20"/>
                <w:szCs w:val="20"/>
              </w:rPr>
            </w:pPr>
            <w:r>
              <w:rPr>
                <w:rFonts w:ascii="Helvetica Neue" w:eastAsia="Helvetica Neue" w:hAnsi="Helvetica Neue" w:cs="Helvetica Neue"/>
                <w:sz w:val="20"/>
                <w:szCs w:val="20"/>
              </w:rPr>
              <w:t>Participants will be able to:</w:t>
            </w:r>
          </w:p>
          <w:p w:rsidR="007346F5" w:rsidRDefault="00EA4EA4">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Learn about Simon Sinek’s approach to starting with “why”</w:t>
            </w:r>
          </w:p>
          <w:p w:rsidR="007346F5" w:rsidRDefault="00EA4EA4">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Articulate their “why”</w:t>
            </w:r>
          </w:p>
          <w:p w:rsidR="007346F5" w:rsidRDefault="00EA4EA4">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Understand the concept of Ikagai</w:t>
            </w:r>
          </w:p>
        </w:tc>
      </w:tr>
      <w:tr w:rsidR="007346F5">
        <w:trPr>
          <w:trHeight w:val="460"/>
        </w:trPr>
        <w:tc>
          <w:tcPr>
            <w:tcW w:w="1980" w:type="dxa"/>
          </w:tcPr>
          <w:p w:rsidR="007346F5" w:rsidRDefault="00EA4EA4">
            <w:pPr>
              <w:rPr>
                <w:rFonts w:ascii="Gotham Book" w:eastAsia="Gotham Book" w:hAnsi="Gotham Book" w:cs="Gotham Book"/>
                <w:b/>
                <w:smallCaps/>
                <w:color w:val="00A99D"/>
              </w:rPr>
            </w:pPr>
            <w:r>
              <w:rPr>
                <w:rFonts w:ascii="Gotham Book" w:eastAsia="Gotham Book" w:hAnsi="Gotham Book" w:cs="Gotham Book"/>
                <w:b/>
                <w:smallCaps/>
                <w:color w:val="00A99D"/>
              </w:rPr>
              <w:t>AUDIENCE:</w:t>
            </w:r>
          </w:p>
        </w:tc>
        <w:tc>
          <w:tcPr>
            <w:tcW w:w="8010" w:type="dxa"/>
          </w:tcPr>
          <w:p w:rsidR="007346F5" w:rsidRDefault="00EA4EA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All learners age 10 and up </w:t>
            </w:r>
          </w:p>
        </w:tc>
      </w:tr>
      <w:tr w:rsidR="007346F5">
        <w:trPr>
          <w:trHeight w:val="460"/>
        </w:trPr>
        <w:tc>
          <w:tcPr>
            <w:tcW w:w="1980" w:type="dxa"/>
          </w:tcPr>
          <w:p w:rsidR="007346F5" w:rsidRDefault="00EA4EA4">
            <w:pPr>
              <w:rPr>
                <w:rFonts w:ascii="Gotham Book" w:eastAsia="Gotham Book" w:hAnsi="Gotham Book" w:cs="Gotham Book"/>
                <w:b/>
                <w:smallCaps/>
                <w:color w:val="00A99D"/>
              </w:rPr>
            </w:pPr>
            <w:r>
              <w:rPr>
                <w:rFonts w:ascii="Gotham Book" w:eastAsia="Gotham Book" w:hAnsi="Gotham Book" w:cs="Gotham Book"/>
                <w:b/>
                <w:smallCaps/>
                <w:color w:val="00A99D"/>
              </w:rPr>
              <w:t>TIMING:</w:t>
            </w:r>
          </w:p>
        </w:tc>
        <w:tc>
          <w:tcPr>
            <w:tcW w:w="8010" w:type="dxa"/>
          </w:tcPr>
          <w:p w:rsidR="007346F5" w:rsidRDefault="00EA4EA4">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30 minutes - although activities could easily be stretched if more time is allowed </w:t>
            </w:r>
          </w:p>
        </w:tc>
      </w:tr>
      <w:tr w:rsidR="007346F5">
        <w:trPr>
          <w:trHeight w:val="460"/>
        </w:trPr>
        <w:tc>
          <w:tcPr>
            <w:tcW w:w="1980" w:type="dxa"/>
          </w:tcPr>
          <w:p w:rsidR="007346F5" w:rsidRDefault="00EA4EA4">
            <w:pPr>
              <w:rPr>
                <w:rFonts w:ascii="Gotham Book" w:eastAsia="Gotham Book" w:hAnsi="Gotham Book" w:cs="Gotham Book"/>
                <w:b/>
                <w:smallCaps/>
                <w:color w:val="00A99D"/>
              </w:rPr>
            </w:pPr>
            <w:r>
              <w:rPr>
                <w:rFonts w:ascii="Gotham Book" w:eastAsia="Gotham Book" w:hAnsi="Gotham Book" w:cs="Gotham Book"/>
                <w:b/>
                <w:smallCaps/>
                <w:color w:val="00A99D"/>
              </w:rPr>
              <w:t>APPENDICES:</w:t>
            </w:r>
          </w:p>
        </w:tc>
        <w:tc>
          <w:tcPr>
            <w:tcW w:w="8010" w:type="dxa"/>
          </w:tcPr>
          <w:p w:rsidR="007346F5" w:rsidRDefault="00EA4EA4">
            <w:pPr>
              <w:widowControl w:val="0"/>
              <w:numPr>
                <w:ilvl w:val="0"/>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Simon Sinek’s tedtalk: </w:t>
            </w:r>
            <w:hyperlink r:id="rId7">
              <w:r>
                <w:rPr>
                  <w:rFonts w:ascii="Helvetica Neue" w:eastAsia="Helvetica Neue" w:hAnsi="Helvetica Neue" w:cs="Helvetica Neue"/>
                  <w:color w:val="1155CC"/>
                  <w:sz w:val="20"/>
                  <w:szCs w:val="20"/>
                  <w:u w:val="single"/>
                </w:rPr>
                <w:t>https://www.ted.com/talks/simon_sinek_how_great_leaders_inspire_action?language=en</w:t>
              </w:r>
            </w:hyperlink>
            <w:r>
              <w:rPr>
                <w:rFonts w:ascii="Helvetica Neue" w:eastAsia="Helvetica Neue" w:hAnsi="Helvetica Neue" w:cs="Helvetica Neue"/>
                <w:sz w:val="20"/>
                <w:szCs w:val="20"/>
              </w:rPr>
              <w:t xml:space="preserve"> </w:t>
            </w:r>
          </w:p>
          <w:p w:rsidR="007346F5" w:rsidRDefault="00EA4EA4">
            <w:pPr>
              <w:widowControl w:val="0"/>
              <w:numPr>
                <w:ilvl w:val="0"/>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Ikigai Powerpoint: </w:t>
            </w:r>
            <w:hyperlink r:id="rId8">
              <w:r>
                <w:rPr>
                  <w:rFonts w:ascii="Helvetica Neue" w:eastAsia="Helvetica Neue" w:hAnsi="Helvetica Neue" w:cs="Helvetica Neue"/>
                  <w:color w:val="1155CC"/>
                  <w:sz w:val="20"/>
                  <w:szCs w:val="20"/>
                  <w:u w:val="single"/>
                </w:rPr>
                <w:t>https://docs.google.com/presentation/d/1GNXzljgytdJ0Xz1X6RDPRU5ZZX3HtMWCNbHXKUaqlrk/edit?usp=sharing</w:t>
              </w:r>
            </w:hyperlink>
            <w:r>
              <w:rPr>
                <w:rFonts w:ascii="Helvetica Neue" w:eastAsia="Helvetica Neue" w:hAnsi="Helvetica Neue" w:cs="Helvetica Neue"/>
                <w:sz w:val="20"/>
                <w:szCs w:val="20"/>
              </w:rPr>
              <w:t xml:space="preserve"> </w:t>
            </w:r>
          </w:p>
        </w:tc>
      </w:tr>
      <w:tr w:rsidR="007346F5">
        <w:trPr>
          <w:trHeight w:val="460"/>
        </w:trPr>
        <w:tc>
          <w:tcPr>
            <w:tcW w:w="1980" w:type="dxa"/>
          </w:tcPr>
          <w:p w:rsidR="007346F5" w:rsidRDefault="00EA4EA4">
            <w:pPr>
              <w:rPr>
                <w:rFonts w:ascii="Gotham Book" w:eastAsia="Gotham Book" w:hAnsi="Gotham Book" w:cs="Gotham Book"/>
                <w:b/>
                <w:smallCaps/>
                <w:color w:val="00A99D"/>
              </w:rPr>
            </w:pPr>
            <w:r>
              <w:rPr>
                <w:rFonts w:ascii="Gotham Book" w:eastAsia="Gotham Book" w:hAnsi="Gotham Book" w:cs="Gotham Book"/>
                <w:b/>
                <w:smallCaps/>
                <w:color w:val="00A99D"/>
              </w:rPr>
              <w:t>MATERIALS NEEDED:</w:t>
            </w:r>
          </w:p>
        </w:tc>
        <w:tc>
          <w:tcPr>
            <w:tcW w:w="8010" w:type="dxa"/>
          </w:tcPr>
          <w:p w:rsidR="007346F5" w:rsidRDefault="00EA4EA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Paper, Pen </w:t>
            </w:r>
          </w:p>
        </w:tc>
      </w:tr>
      <w:tr w:rsidR="007346F5">
        <w:trPr>
          <w:trHeight w:val="735"/>
        </w:trPr>
        <w:tc>
          <w:tcPr>
            <w:tcW w:w="1980" w:type="dxa"/>
          </w:tcPr>
          <w:p w:rsidR="007346F5" w:rsidRDefault="00EA4EA4">
            <w:pPr>
              <w:rPr>
                <w:rFonts w:ascii="Gotham Book" w:eastAsia="Gotham Book" w:hAnsi="Gotham Book" w:cs="Gotham Book"/>
                <w:b/>
                <w:smallCaps/>
                <w:color w:val="00A99D"/>
                <w:sz w:val="26"/>
                <w:szCs w:val="26"/>
              </w:rPr>
            </w:pPr>
            <w:r>
              <w:rPr>
                <w:rFonts w:ascii="Gotham Book" w:eastAsia="Gotham Book" w:hAnsi="Gotham Book" w:cs="Gotham Book"/>
                <w:b/>
                <w:smallCaps/>
                <w:color w:val="00A99D"/>
              </w:rPr>
              <w:t>SET-UP DETAILS:</w:t>
            </w:r>
          </w:p>
        </w:tc>
        <w:tc>
          <w:tcPr>
            <w:tcW w:w="8010" w:type="dxa"/>
          </w:tcPr>
          <w:p w:rsidR="007346F5" w:rsidRDefault="00EA4EA4">
            <w:pPr>
              <w:widowControl w:val="0"/>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If this is not being facilitated virtually you’ll want a room suitable for a large circle</w:t>
            </w:r>
          </w:p>
        </w:tc>
      </w:tr>
    </w:tbl>
    <w:p w:rsidR="007346F5" w:rsidRDefault="007346F5">
      <w:pPr>
        <w:rPr>
          <w:rFonts w:ascii="Libre Franklin" w:eastAsia="Libre Franklin" w:hAnsi="Libre Franklin" w:cs="Libre Franklin"/>
          <w:sz w:val="20"/>
          <w:szCs w:val="20"/>
        </w:rPr>
      </w:pPr>
    </w:p>
    <w:p w:rsidR="007346F5" w:rsidRDefault="007346F5">
      <w:pPr>
        <w:rPr>
          <w:rFonts w:ascii="Libre Franklin" w:eastAsia="Libre Franklin" w:hAnsi="Libre Franklin" w:cs="Libre Franklin"/>
          <w:sz w:val="20"/>
          <w:szCs w:val="20"/>
        </w:rPr>
      </w:pPr>
    </w:p>
    <w:p w:rsidR="007346F5" w:rsidRDefault="007346F5">
      <w:pPr>
        <w:rPr>
          <w:rFonts w:ascii="Libre Franklin" w:eastAsia="Libre Franklin" w:hAnsi="Libre Franklin" w:cs="Libre Franklin"/>
          <w:sz w:val="20"/>
          <w:szCs w:val="20"/>
        </w:rPr>
      </w:pPr>
    </w:p>
    <w:p w:rsidR="007346F5" w:rsidRDefault="007346F5">
      <w:pPr>
        <w:rPr>
          <w:rFonts w:ascii="Libre Franklin" w:eastAsia="Libre Franklin" w:hAnsi="Libre Franklin" w:cs="Libre Franklin"/>
          <w:sz w:val="20"/>
          <w:szCs w:val="20"/>
        </w:rPr>
      </w:pPr>
    </w:p>
    <w:p w:rsidR="007346F5" w:rsidRDefault="007346F5">
      <w:pPr>
        <w:rPr>
          <w:rFonts w:ascii="Libre Franklin" w:eastAsia="Libre Franklin" w:hAnsi="Libre Franklin" w:cs="Libre Franklin"/>
          <w:sz w:val="20"/>
          <w:szCs w:val="20"/>
        </w:rPr>
      </w:pPr>
    </w:p>
    <w:p w:rsidR="007346F5" w:rsidRDefault="007346F5">
      <w:pPr>
        <w:rPr>
          <w:rFonts w:ascii="Libre Franklin" w:eastAsia="Libre Franklin" w:hAnsi="Libre Franklin" w:cs="Libre Franklin"/>
          <w:sz w:val="20"/>
          <w:szCs w:val="20"/>
        </w:rPr>
      </w:pPr>
    </w:p>
    <w:p w:rsidR="007346F5" w:rsidRDefault="007346F5">
      <w:pPr>
        <w:rPr>
          <w:rFonts w:ascii="Libre Franklin" w:eastAsia="Libre Franklin" w:hAnsi="Libre Franklin" w:cs="Libre Franklin"/>
          <w:sz w:val="20"/>
          <w:szCs w:val="20"/>
        </w:rPr>
      </w:pPr>
    </w:p>
    <w:p w:rsidR="007346F5" w:rsidRDefault="007346F5">
      <w:pPr>
        <w:rPr>
          <w:rFonts w:ascii="Libre Franklin" w:eastAsia="Libre Franklin" w:hAnsi="Libre Franklin" w:cs="Libre Franklin"/>
          <w:sz w:val="20"/>
          <w:szCs w:val="20"/>
        </w:rPr>
      </w:pPr>
    </w:p>
    <w:p w:rsidR="007346F5" w:rsidRDefault="00EA4EA4">
      <w:pPr>
        <w:rPr>
          <w:rFonts w:ascii="Gotham Book" w:eastAsia="Gotham Book" w:hAnsi="Gotham Book" w:cs="Gotham Book"/>
          <w:b/>
          <w:smallCaps/>
        </w:rPr>
      </w:pPr>
      <w:r>
        <w:rPr>
          <w:rFonts w:ascii="Gotham Book" w:eastAsia="Gotham Book" w:hAnsi="Gotham Book" w:cs="Gotham Book"/>
          <w:b/>
          <w:smallCaps/>
        </w:rPr>
        <w:t>Session Timeline:</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00:00-00:05 - Welcoming Menti </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00:05-00:12 - Introduction to Simon Sinek - Ted Talk </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00:12-00:24 - Introduction to Ikigai &amp; time to complete </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00:24-00:30 - Opportunity to share and closing discussion </w:t>
      </w:r>
    </w:p>
    <w:p w:rsidR="007346F5" w:rsidRDefault="007346F5">
      <w:pPr>
        <w:widowControl w:val="0"/>
        <w:rPr>
          <w:rFonts w:ascii="Helvetica Neue" w:eastAsia="Helvetica Neue" w:hAnsi="Helvetica Neue" w:cs="Helvetica Neue"/>
          <w:sz w:val="20"/>
          <w:szCs w:val="20"/>
        </w:rPr>
      </w:pPr>
    </w:p>
    <w:p w:rsidR="007346F5" w:rsidRDefault="00EA4EA4">
      <w:pPr>
        <w:rPr>
          <w:rFonts w:ascii="Helvetica Neue" w:eastAsia="Helvetica Neue" w:hAnsi="Helvetica Neue" w:cs="Helvetica Neue"/>
          <w:color w:val="00A99D"/>
          <w:sz w:val="22"/>
          <w:szCs w:val="22"/>
        </w:rPr>
      </w:pPr>
      <w:r>
        <w:rPr>
          <w:rFonts w:ascii="Gotham Book" w:eastAsia="Gotham Book" w:hAnsi="Gotham Book" w:cs="Gotham Book"/>
          <w:b/>
          <w:smallCaps/>
        </w:rPr>
        <w:t>Session Outline:</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00:00-00:05 - Welcoming Menti </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While others come in, participants will be invited to answer the following question via menti: “What is your purpose today?”</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The facilitator will have the opportunity to share some aloud and invite participants to share their</w:t>
      </w:r>
      <w:r>
        <w:rPr>
          <w:rFonts w:ascii="Helvetica Neue" w:eastAsia="Helvetica Neue" w:hAnsi="Helvetica Neue" w:cs="Helvetica Neue"/>
          <w:color w:val="00A99D"/>
          <w:sz w:val="22"/>
          <w:szCs w:val="22"/>
        </w:rPr>
        <w:t xml:space="preserve"> reactions to such a question </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00:05-00:12 - Introduction to Simon Sinek - Ted Talk </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Facilitator will introduce the idea of The Golden Circle - Simon Sinek’s world famous </w:t>
      </w:r>
      <w:hyperlink r:id="rId9">
        <w:r>
          <w:rPr>
            <w:rFonts w:ascii="Helvetica Neue" w:eastAsia="Helvetica Neue" w:hAnsi="Helvetica Neue" w:cs="Helvetica Neue"/>
            <w:color w:val="1155CC"/>
            <w:sz w:val="22"/>
            <w:szCs w:val="22"/>
            <w:u w:val="single"/>
          </w:rPr>
          <w:t>tedtalk</w:t>
        </w:r>
      </w:hyperlink>
      <w:r>
        <w:rPr>
          <w:rFonts w:ascii="Helvetica Neue" w:eastAsia="Helvetica Neue" w:hAnsi="Helvetica Neue" w:cs="Helvetica Neue"/>
          <w:color w:val="00A99D"/>
          <w:sz w:val="22"/>
          <w:szCs w:val="22"/>
        </w:rPr>
        <w:t xml:space="preserve"> and invite everyone to watch together up until the 5:24 mark </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Participants are invited to share their reactions to the video</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Facilitator will harken back to the opening question, “What is your purpose today?” would it have been eas</w:t>
      </w:r>
      <w:r>
        <w:rPr>
          <w:rFonts w:ascii="Helvetica Neue" w:eastAsia="Helvetica Neue" w:hAnsi="Helvetica Neue" w:cs="Helvetica Neue"/>
          <w:color w:val="00A99D"/>
          <w:sz w:val="22"/>
          <w:szCs w:val="22"/>
        </w:rPr>
        <w:t xml:space="preserve">ier to answer a question like “What are you doing today?” </w:t>
      </w:r>
    </w:p>
    <w:p w:rsidR="007346F5" w:rsidRDefault="00EA4EA4">
      <w:pPr>
        <w:widowControl w:val="0"/>
        <w:numPr>
          <w:ilvl w:val="2"/>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Participants are welcome to share their reflections on the golden circle overall </w:t>
      </w:r>
    </w:p>
    <w:p w:rsidR="007346F5" w:rsidRDefault="00EA4EA4">
      <w:pPr>
        <w:widowControl w:val="0"/>
        <w:numPr>
          <w:ilvl w:val="2"/>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Not only companies have “Whys” - leaders do, people do and we’d be better set up to know our purpose each day if we</w:t>
      </w:r>
      <w:r>
        <w:rPr>
          <w:rFonts w:ascii="Helvetica Neue" w:eastAsia="Helvetica Neue" w:hAnsi="Helvetica Neue" w:cs="Helvetica Neue"/>
          <w:color w:val="00A99D"/>
          <w:sz w:val="22"/>
          <w:szCs w:val="22"/>
        </w:rPr>
        <w:t xml:space="preserve"> knew our big picture why</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00:12-00:24 - Introduction to Ikigai &amp; time to complete </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Facilitator will explain that In japanese tradition they have another approach to understanding your “Why” - it is called Ikigai (self actualization) </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Participants will all </w:t>
      </w:r>
      <w:r>
        <w:rPr>
          <w:rFonts w:ascii="Helvetica Neue" w:eastAsia="Helvetica Neue" w:hAnsi="Helvetica Neue" w:cs="Helvetica Neue"/>
          <w:color w:val="00A99D"/>
          <w:sz w:val="22"/>
          <w:szCs w:val="22"/>
        </w:rPr>
        <w:t xml:space="preserve">get the link to the view only document that showcases the </w:t>
      </w:r>
      <w:hyperlink r:id="rId10">
        <w:r>
          <w:rPr>
            <w:rFonts w:ascii="Helvetica Neue" w:eastAsia="Helvetica Neue" w:hAnsi="Helvetica Neue" w:cs="Helvetica Neue"/>
            <w:color w:val="1155CC"/>
            <w:sz w:val="22"/>
            <w:szCs w:val="22"/>
            <w:u w:val="single"/>
          </w:rPr>
          <w:t xml:space="preserve">Ikigai paradigm </w:t>
        </w:r>
      </w:hyperlink>
      <w:r>
        <w:rPr>
          <w:rFonts w:ascii="Helvetica Neue" w:eastAsia="Helvetica Neue" w:hAnsi="Helvetica Neue" w:cs="Helvetica Neue"/>
          <w:color w:val="00A99D"/>
          <w:sz w:val="22"/>
          <w:szCs w:val="22"/>
        </w:rPr>
        <w:t>and the facilitator will explain the outside circles</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The parti</w:t>
      </w:r>
      <w:r>
        <w:rPr>
          <w:rFonts w:ascii="Helvetica Neue" w:eastAsia="Helvetica Neue" w:hAnsi="Helvetica Neue" w:cs="Helvetica Neue"/>
          <w:color w:val="00A99D"/>
          <w:sz w:val="22"/>
          <w:szCs w:val="22"/>
        </w:rPr>
        <w:t>cipants will then be asked to go through a process of answer the question on their own document as the facilitator shares them aloud</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After all four outside circles are filled out, participants will get some quiet time to move to the center of their Ikigai </w:t>
      </w:r>
    </w:p>
    <w:p w:rsidR="007346F5" w:rsidRDefault="00EA4EA4">
      <w:pPr>
        <w:widowControl w:val="0"/>
        <w:numPr>
          <w:ilvl w:val="0"/>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00:24-00:30 - Opportunity to share and closing discussion </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 xml:space="preserve">Participants will be asked to come back together and reflect on the experience of creating their ikigai </w:t>
      </w:r>
    </w:p>
    <w:p w:rsidR="007346F5" w:rsidRDefault="00EA4EA4">
      <w:pPr>
        <w:widowControl w:val="0"/>
        <w:numPr>
          <w:ilvl w:val="1"/>
          <w:numId w:val="2"/>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Facilitator will explain that the Ikigai center can be fluid, and does not need to be decided in this moment but to keep it in mind through the day and the seminar to try to best understand how getting to their “why” can have a positive impact on their liv</w:t>
      </w:r>
      <w:r>
        <w:rPr>
          <w:rFonts w:ascii="Helvetica Neue" w:eastAsia="Helvetica Neue" w:hAnsi="Helvetica Neue" w:cs="Helvetica Neue"/>
          <w:color w:val="00A99D"/>
          <w:sz w:val="22"/>
          <w:szCs w:val="22"/>
        </w:rPr>
        <w:t xml:space="preserve">es and daily experiences </w:t>
      </w:r>
    </w:p>
    <w:p w:rsidR="007346F5" w:rsidRDefault="007346F5">
      <w:pPr>
        <w:rPr>
          <w:rFonts w:ascii="Gotham Book" w:eastAsia="Gotham Book" w:hAnsi="Gotham Book" w:cs="Gotham Book"/>
          <w:b/>
          <w:smallCaps/>
        </w:rPr>
      </w:pPr>
    </w:p>
    <w:p w:rsidR="007346F5" w:rsidRDefault="007346F5">
      <w:pPr>
        <w:rPr>
          <w:rFonts w:ascii="Gotham Book" w:eastAsia="Gotham Book" w:hAnsi="Gotham Book" w:cs="Gotham Book"/>
          <w:b/>
          <w:smallCaps/>
        </w:rPr>
      </w:pPr>
    </w:p>
    <w:p w:rsidR="007346F5" w:rsidRDefault="00EA4EA4">
      <w:pPr>
        <w:rPr>
          <w:rFonts w:ascii="Gotham Book" w:eastAsia="Gotham Book" w:hAnsi="Gotham Book" w:cs="Gotham Book"/>
          <w:b/>
          <w:smallCaps/>
        </w:rPr>
      </w:pPr>
      <w:r>
        <w:rPr>
          <w:rFonts w:ascii="Gotham Book" w:eastAsia="Gotham Book" w:hAnsi="Gotham Book" w:cs="Gotham Book"/>
          <w:b/>
          <w:smallCaps/>
        </w:rPr>
        <w:t>Bringing it back to camp &amp; Shifting to in person:</w:t>
      </w:r>
    </w:p>
    <w:p w:rsidR="007346F5" w:rsidRDefault="007346F5">
      <w:pPr>
        <w:rPr>
          <w:rFonts w:ascii="Gotham Book" w:eastAsia="Gotham Book" w:hAnsi="Gotham Book" w:cs="Gotham Book"/>
          <w:b/>
          <w:smallCaps/>
        </w:rPr>
      </w:pPr>
    </w:p>
    <w:p w:rsidR="007346F5" w:rsidRDefault="00EA4EA4">
      <w:pPr>
        <w:widowControl w:val="0"/>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In order to best adapt this program for in camp use I would suggest:</w:t>
      </w:r>
    </w:p>
    <w:p w:rsidR="007346F5" w:rsidRDefault="00EA4EA4">
      <w:pPr>
        <w:widowControl w:val="0"/>
        <w:numPr>
          <w:ilvl w:val="0"/>
          <w:numId w:val="3"/>
        </w:numPr>
        <w:rPr>
          <w:rFonts w:ascii="Helvetica Neue" w:eastAsia="Helvetica Neue" w:hAnsi="Helvetica Neue" w:cs="Helvetica Neue"/>
          <w:color w:val="00A99D"/>
          <w:sz w:val="22"/>
          <w:szCs w:val="22"/>
        </w:rPr>
      </w:pPr>
      <w:r>
        <w:rPr>
          <w:rFonts w:ascii="Helvetica Neue" w:eastAsia="Helvetica Neue" w:hAnsi="Helvetica Neue" w:cs="Helvetica Neue"/>
          <w:color w:val="00A99D"/>
          <w:sz w:val="22"/>
          <w:szCs w:val="22"/>
        </w:rPr>
        <w:t>Getting a device/screen to show a portion of the ted talk or print some excerpts from his book instead - you could google some quotes and make a gallery walk out of them!</w:t>
      </w:r>
    </w:p>
    <w:p w:rsidR="007346F5" w:rsidRDefault="007346F5">
      <w:pPr>
        <w:widowControl w:val="0"/>
        <w:rPr>
          <w:rFonts w:ascii="Helvetica Neue" w:eastAsia="Helvetica Neue" w:hAnsi="Helvetica Neue" w:cs="Helvetica Neue"/>
          <w:i/>
          <w:color w:val="00A99D"/>
          <w:sz w:val="20"/>
          <w:szCs w:val="20"/>
        </w:rPr>
      </w:pPr>
      <w:bookmarkStart w:id="1" w:name="_GoBack"/>
      <w:bookmarkEnd w:id="1"/>
    </w:p>
    <w:sectPr w:rsidR="007346F5">
      <w:headerReference w:type="default" r:id="rId11"/>
      <w:footerReference w:type="default" r:id="rId12"/>
      <w:headerReference w:type="first" r:id="rId13"/>
      <w:footerReference w:type="first" r:id="rId14"/>
      <w:pgSz w:w="12240" w:h="15840"/>
      <w:pgMar w:top="1440" w:right="1584" w:bottom="2520" w:left="1584" w:header="720" w:footer="1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A4" w:rsidRDefault="00EA4EA4">
      <w:r>
        <w:separator/>
      </w:r>
    </w:p>
  </w:endnote>
  <w:endnote w:type="continuationSeparator" w:id="0">
    <w:p w:rsidR="00EA4EA4" w:rsidRDefault="00E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Neue">
    <w:altName w:val="MV Boli"/>
    <w:charset w:val="00"/>
    <w:family w:val="auto"/>
    <w:pitch w:val="default"/>
  </w:font>
  <w:font w:name="Libre Franklin">
    <w:charset w:val="00"/>
    <w:family w:val="auto"/>
    <w:pitch w:val="default"/>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8A" w:rsidRDefault="00A37A8A">
    <w:pPr>
      <w:pStyle w:val="Footer"/>
    </w:pPr>
    <w:r>
      <w:rPr>
        <w:noProof/>
      </w:rPr>
      <w:drawing>
        <wp:anchor distT="0" distB="0" distL="114300" distR="114300" simplePos="0" relativeHeight="251662336" behindDoc="1" locked="0" layoutInCell="1" allowOverlap="1">
          <wp:simplePos x="0" y="0"/>
          <wp:positionH relativeFrom="page">
            <wp:align>left</wp:align>
          </wp:positionH>
          <wp:positionV relativeFrom="page">
            <wp:align>bottom</wp:align>
          </wp:positionV>
          <wp:extent cx="7827645" cy="1371600"/>
          <wp:effectExtent l="0" t="0" r="1905" b="0"/>
          <wp:wrapTight wrapText="bothSides">
            <wp:wrapPolygon edited="0">
              <wp:start x="0" y="0"/>
              <wp:lineTo x="0" y="21300"/>
              <wp:lineTo x="21553" y="21300"/>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645" cy="1371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F5" w:rsidRPr="00A37A8A" w:rsidRDefault="00A37A8A" w:rsidP="00A37A8A">
    <w:pPr>
      <w:tabs>
        <w:tab w:val="center" w:pos="4680"/>
        <w:tab w:val="right" w:pos="8640"/>
      </w:tabs>
      <w:rPr>
        <w:rFonts w:ascii="Helvetica Neue" w:eastAsia="Helvetica Neue" w:hAnsi="Helvetica Neue" w:cs="Helvetica Neue"/>
        <w:color w:val="FFFFFF"/>
        <w:sz w:val="18"/>
        <w:szCs w:val="18"/>
      </w:rPr>
    </w:pPr>
    <w:r>
      <w:rPr>
        <w:rFonts w:ascii="Helvetica Neue" w:eastAsia="Helvetica Neue" w:hAnsi="Helvetica Neue" w:cs="Helvetica Neue"/>
        <w:noProof/>
        <w:color w:val="FFFFFF"/>
        <w:sz w:val="18"/>
        <w:szCs w:val="18"/>
      </w:rPr>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7827645" cy="1371600"/>
          <wp:effectExtent l="0" t="0" r="1905" b="0"/>
          <wp:wrapTight wrapText="bothSides">
            <wp:wrapPolygon edited="0">
              <wp:start x="0" y="0"/>
              <wp:lineTo x="0" y="21300"/>
              <wp:lineTo x="21553" y="21300"/>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645" cy="1371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A4" w:rsidRDefault="00EA4EA4">
      <w:r>
        <w:separator/>
      </w:r>
    </w:p>
  </w:footnote>
  <w:footnote w:type="continuationSeparator" w:id="0">
    <w:p w:rsidR="00EA4EA4" w:rsidRDefault="00EA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F5" w:rsidRDefault="00EA4EA4">
    <w:pPr>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br/>
      <w:t>CORNERSTONE 2</w:t>
    </w:r>
    <w:r>
      <w:rPr>
        <w:rFonts w:ascii="Montserrat" w:eastAsia="Montserrat" w:hAnsi="Montserrat" w:cs="Montserrat"/>
        <w:b/>
        <w:smallCaps/>
        <w:color w:val="00A99D"/>
        <w:sz w:val="32"/>
        <w:szCs w:val="32"/>
      </w:rPr>
      <w:t>021 RESOURCE</w:t>
    </w:r>
    <w:r>
      <w:rPr>
        <w:noProof/>
      </w:rPr>
      <w:drawing>
        <wp:anchor distT="0" distB="0" distL="0" distR="0" simplePos="0" relativeHeight="251658240" behindDoc="1" locked="0" layoutInCell="1" hidden="0" allowOverlap="1">
          <wp:simplePos x="0" y="0"/>
          <wp:positionH relativeFrom="column">
            <wp:posOffset>-802640</wp:posOffset>
          </wp:positionH>
          <wp:positionV relativeFrom="page">
            <wp:posOffset>260350</wp:posOffset>
          </wp:positionV>
          <wp:extent cx="1590675" cy="861060"/>
          <wp:effectExtent l="0" t="0" r="9525"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F5" w:rsidRDefault="00EA4EA4">
    <w:pPr>
      <w:jc w:val="center"/>
      <w:rPr>
        <w:rFonts w:ascii="Montserrat" w:eastAsia="Montserrat" w:hAnsi="Montserrat" w:cs="Montserrat"/>
        <w:b/>
        <w:smallCaps/>
        <w:color w:val="00A99D"/>
        <w:sz w:val="32"/>
        <w:szCs w:val="32"/>
      </w:rPr>
    </w:pPr>
    <w:r>
      <w:rPr>
        <w:noProof/>
      </w:rPr>
      <w:drawing>
        <wp:anchor distT="0" distB="0" distL="0" distR="0" simplePos="0" relativeHeight="251660288" behindDoc="1" locked="0" layoutInCell="1" hidden="0" allowOverlap="1">
          <wp:simplePos x="0" y="0"/>
          <wp:positionH relativeFrom="column">
            <wp:posOffset>-758190</wp:posOffset>
          </wp:positionH>
          <wp:positionV relativeFrom="page">
            <wp:posOffset>273050</wp:posOffset>
          </wp:positionV>
          <wp:extent cx="1590675" cy="861060"/>
          <wp:effectExtent l="0" t="0" r="952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7346F5" w:rsidRDefault="00EA4EA4">
    <w:pPr>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t>CORNERSTONE 2021 RESOURCE</w:t>
    </w:r>
  </w:p>
  <w:p w:rsidR="007346F5" w:rsidRDefault="007346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EB3"/>
    <w:multiLevelType w:val="multilevel"/>
    <w:tmpl w:val="2F5A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3511C2"/>
    <w:multiLevelType w:val="multilevel"/>
    <w:tmpl w:val="FF6E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67BCA"/>
    <w:multiLevelType w:val="multilevel"/>
    <w:tmpl w:val="93F0D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EA0D16"/>
    <w:multiLevelType w:val="multilevel"/>
    <w:tmpl w:val="7D7C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F5"/>
    <w:rsid w:val="007346F5"/>
    <w:rsid w:val="00A37A8A"/>
    <w:rsid w:val="00EA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DC8C9"/>
  <w15:docId w15:val="{C4E72F4C-1B39-48A7-BD98-285FE333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A37A8A"/>
    <w:pPr>
      <w:tabs>
        <w:tab w:val="center" w:pos="4680"/>
        <w:tab w:val="right" w:pos="9360"/>
      </w:tabs>
    </w:pPr>
  </w:style>
  <w:style w:type="character" w:customStyle="1" w:styleId="HeaderChar">
    <w:name w:val="Header Char"/>
    <w:basedOn w:val="DefaultParagraphFont"/>
    <w:link w:val="Header"/>
    <w:uiPriority w:val="99"/>
    <w:rsid w:val="00A37A8A"/>
  </w:style>
  <w:style w:type="paragraph" w:styleId="Footer">
    <w:name w:val="footer"/>
    <w:basedOn w:val="Normal"/>
    <w:link w:val="FooterChar"/>
    <w:uiPriority w:val="99"/>
    <w:unhideWhenUsed/>
    <w:rsid w:val="00A37A8A"/>
    <w:pPr>
      <w:tabs>
        <w:tab w:val="center" w:pos="4680"/>
        <w:tab w:val="right" w:pos="9360"/>
      </w:tabs>
    </w:pPr>
  </w:style>
  <w:style w:type="character" w:customStyle="1" w:styleId="FooterChar">
    <w:name w:val="Footer Char"/>
    <w:basedOn w:val="DefaultParagraphFont"/>
    <w:link w:val="Footer"/>
    <w:uiPriority w:val="99"/>
    <w:rsid w:val="00A3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GNXzljgytdJ0Xz1X6RDPRU5ZZX3HtMWCNbHXKUaqlrk/edit?usp=shar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ed.com/talks/simon_sinek_how_great_leaders_inspire_action?language=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presentation/d/1GNXzljgytdJ0Xz1X6RDPRU5ZZX3HtMWCNbHXKUaqlrk/edit?usp=sharing" TargetMode="External"/><Relationship Id="rId4" Type="http://schemas.openxmlformats.org/officeDocument/2006/relationships/webSettings" Target="webSettings.xml"/><Relationship Id="rId9" Type="http://schemas.openxmlformats.org/officeDocument/2006/relationships/hyperlink" Target="https://www.ted.com/talks/simon_sinek_how_great_leaders_inspire_action?language=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Kaufman</dc:creator>
  <cp:lastModifiedBy>Jordyn Kaufman</cp:lastModifiedBy>
  <cp:revision>2</cp:revision>
  <dcterms:created xsi:type="dcterms:W3CDTF">2021-05-16T17:52:00Z</dcterms:created>
  <dcterms:modified xsi:type="dcterms:W3CDTF">2021-05-16T17:52:00Z</dcterms:modified>
</cp:coreProperties>
</file>