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5BC4" w14:textId="0BCA79DD" w:rsidR="001F2A4A" w:rsidRDefault="00E46949" w:rsidP="001F2A4A">
      <w:pPr>
        <w:jc w:val="center"/>
        <w:rPr>
          <w:rFonts w:ascii="Gotham Book" w:eastAsia="Source Sans Pro" w:hAnsi="Gotham Book" w:cs="Source Sans Pro"/>
          <w:sz w:val="32"/>
          <w:szCs w:val="32"/>
        </w:rPr>
      </w:pPr>
      <w:r>
        <w:rPr>
          <w:rFonts w:ascii="Gotham Book" w:eastAsia="Source Sans Pro" w:hAnsi="Gotham Book" w:cs="Source Sans Pro"/>
          <w:sz w:val="32"/>
          <w:szCs w:val="32"/>
        </w:rPr>
        <w:t>The</w:t>
      </w:r>
      <w:r w:rsidR="00B03348">
        <w:rPr>
          <w:rFonts w:ascii="Gotham Book" w:eastAsia="Source Sans Pro" w:hAnsi="Gotham Book" w:cs="Source Sans Pro"/>
          <w:sz w:val="32"/>
          <w:szCs w:val="32"/>
        </w:rPr>
        <w:t xml:space="preserve"> Emotional Bank Account</w:t>
      </w:r>
    </w:p>
    <w:p w14:paraId="67E83023" w14:textId="77777777" w:rsidR="001F2A4A" w:rsidRDefault="00B03348" w:rsidP="001F2A4A">
      <w:pPr>
        <w:jc w:val="center"/>
        <w:rPr>
          <w:rFonts w:ascii="Gotham Book" w:eastAsia="Source Sans Pro" w:hAnsi="Gotham Book" w:cs="Source Sans Pro"/>
          <w:i/>
          <w:szCs w:val="32"/>
        </w:rPr>
      </w:pPr>
      <w:r>
        <w:rPr>
          <w:rFonts w:ascii="Gotham Book" w:eastAsia="Source Sans Pro" w:hAnsi="Gotham Book" w:cs="Source Sans Pro"/>
          <w:i/>
          <w:szCs w:val="32"/>
        </w:rPr>
        <w:t>Elective 1</w:t>
      </w:r>
    </w:p>
    <w:p w14:paraId="518BA8EC" w14:textId="77777777" w:rsidR="00B03348" w:rsidRPr="000726B3" w:rsidRDefault="00B03348" w:rsidP="001F2A4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1F2A4A" w:rsidRPr="000726B3" w14:paraId="36672E0B" w14:textId="77777777" w:rsidTr="001F2A4A">
        <w:trPr>
          <w:trHeight w:val="460"/>
        </w:trPr>
        <w:tc>
          <w:tcPr>
            <w:tcW w:w="1980" w:type="dxa"/>
          </w:tcPr>
          <w:p w14:paraId="75DC4963" w14:textId="77777777" w:rsidR="001F2A4A" w:rsidRPr="009B00DA" w:rsidRDefault="001F2A4A" w:rsidP="001F2A4A">
            <w:pPr>
              <w:rPr>
                <w:rFonts w:ascii="Gotham Book" w:hAnsi="Gotham Book"/>
                <w:b/>
                <w:caps/>
                <w:color w:val="00A99D"/>
                <w:sz w:val="20"/>
              </w:rPr>
            </w:pPr>
            <w:r w:rsidRPr="009B00DA">
              <w:rPr>
                <w:rFonts w:ascii="Gotham Book" w:eastAsia="Source Sans Pro" w:hAnsi="Gotham Book" w:cs="Source Sans Pro"/>
                <w:b/>
                <w:caps/>
                <w:color w:val="00A99D"/>
              </w:rPr>
              <w:t>Author</w:t>
            </w:r>
            <w:r>
              <w:rPr>
                <w:rFonts w:ascii="Gotham Book" w:eastAsia="Source Sans Pro" w:hAnsi="Gotham Book" w:cs="Source Sans Pro"/>
                <w:b/>
                <w:caps/>
                <w:color w:val="00A99D"/>
              </w:rPr>
              <w:t>(s)</w:t>
            </w:r>
            <w:r w:rsidRPr="009B00DA">
              <w:rPr>
                <w:rFonts w:ascii="Gotham Book" w:eastAsia="Source Sans Pro" w:hAnsi="Gotham Book" w:cs="Source Sans Pro"/>
                <w:b/>
                <w:caps/>
                <w:color w:val="00A99D"/>
              </w:rPr>
              <w:t>:</w:t>
            </w:r>
          </w:p>
        </w:tc>
        <w:tc>
          <w:tcPr>
            <w:tcW w:w="8010" w:type="dxa"/>
            <w:shd w:val="clear" w:color="auto" w:fill="auto"/>
          </w:tcPr>
          <w:p w14:paraId="1EF84B23" w14:textId="77777777" w:rsidR="001F2A4A" w:rsidRPr="000726B3" w:rsidRDefault="00B03348" w:rsidP="001F2A4A">
            <w:pPr>
              <w:widowControl w:val="0"/>
              <w:rPr>
                <w:rFonts w:ascii="Helvetica" w:hAnsi="Helvetica"/>
                <w:sz w:val="20"/>
              </w:rPr>
            </w:pPr>
            <w:r>
              <w:rPr>
                <w:rFonts w:ascii="Helvetica" w:hAnsi="Helvetica"/>
                <w:sz w:val="20"/>
              </w:rPr>
              <w:t>Noam Katz</w:t>
            </w:r>
          </w:p>
        </w:tc>
      </w:tr>
      <w:tr w:rsidR="001F2A4A" w:rsidRPr="000726B3" w14:paraId="517D510A" w14:textId="77777777" w:rsidTr="001F2A4A">
        <w:trPr>
          <w:trHeight w:val="460"/>
        </w:trPr>
        <w:tc>
          <w:tcPr>
            <w:tcW w:w="1980" w:type="dxa"/>
          </w:tcPr>
          <w:p w14:paraId="2F5E3BE8" w14:textId="77777777" w:rsidR="001F2A4A" w:rsidRPr="009B00DA" w:rsidRDefault="001F2A4A" w:rsidP="001F2A4A">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p>
        </w:tc>
        <w:tc>
          <w:tcPr>
            <w:tcW w:w="8010" w:type="dxa"/>
          </w:tcPr>
          <w:p w14:paraId="3AC89E7E" w14:textId="77777777" w:rsidR="00787D9A" w:rsidRDefault="00B03348" w:rsidP="000F74A9">
            <w:pPr>
              <w:rPr>
                <w:rFonts w:ascii="Helvetica" w:hAnsi="Helvetica" w:cs="Arial"/>
                <w:sz w:val="20"/>
              </w:rPr>
            </w:pPr>
            <w:r>
              <w:rPr>
                <w:rFonts w:ascii="Helvetica" w:hAnsi="Helvetica" w:cs="Arial"/>
                <w:sz w:val="20"/>
              </w:rPr>
              <w:t>As sta</w:t>
            </w:r>
            <w:r w:rsidR="000F74A9">
              <w:rPr>
                <w:rFonts w:ascii="Helvetica" w:hAnsi="Helvetica" w:cs="Arial"/>
                <w:sz w:val="20"/>
              </w:rPr>
              <w:t>ff members, one of our primary (albeit unwritten)</w:t>
            </w:r>
            <w:r>
              <w:rPr>
                <w:rFonts w:ascii="Helvetica" w:hAnsi="Helvetica" w:cs="Arial"/>
                <w:sz w:val="20"/>
              </w:rPr>
              <w:t xml:space="preserve"> </w:t>
            </w:r>
            <w:r w:rsidR="000F74A9">
              <w:rPr>
                <w:rFonts w:ascii="Helvetica" w:hAnsi="Helvetica" w:cs="Arial"/>
                <w:sz w:val="20"/>
              </w:rPr>
              <w:t>goals</w:t>
            </w:r>
            <w:r>
              <w:rPr>
                <w:rFonts w:ascii="Helvetica" w:hAnsi="Helvetica" w:cs="Arial"/>
                <w:sz w:val="20"/>
              </w:rPr>
              <w:t xml:space="preserve"> is to cultivate an atmosphere of empathy and invest in person-to-perso</w:t>
            </w:r>
            <w:r w:rsidR="00787D9A">
              <w:rPr>
                <w:rFonts w:ascii="Helvetica" w:hAnsi="Helvetica" w:cs="Arial"/>
                <w:sz w:val="20"/>
              </w:rPr>
              <w:t xml:space="preserve">n relationships while at camp. </w:t>
            </w:r>
            <w:r>
              <w:rPr>
                <w:rFonts w:ascii="Helvetica" w:hAnsi="Helvetica" w:cs="Arial"/>
                <w:sz w:val="20"/>
              </w:rPr>
              <w:t xml:space="preserve"> In this elective, we will explore Jewish and universal perspectives on promoting an ethic of kindness and </w:t>
            </w:r>
            <w:r w:rsidR="003E560C">
              <w:rPr>
                <w:rFonts w:ascii="Helvetica" w:hAnsi="Helvetica" w:cs="Arial"/>
                <w:sz w:val="20"/>
              </w:rPr>
              <w:t>fostering positive</w:t>
            </w:r>
            <w:r w:rsidR="000F74A9">
              <w:rPr>
                <w:rFonts w:ascii="Helvetica" w:hAnsi="Helvetica" w:cs="Arial"/>
                <w:sz w:val="20"/>
              </w:rPr>
              <w:t xml:space="preserve"> relationships</w:t>
            </w:r>
            <w:r w:rsidR="003E560C">
              <w:rPr>
                <w:rFonts w:ascii="Helvetica" w:hAnsi="Helvetica" w:cs="Arial"/>
                <w:sz w:val="20"/>
              </w:rPr>
              <w:t xml:space="preserve"> with all those whom we encounter.</w:t>
            </w:r>
            <w:r w:rsidR="00787D9A">
              <w:rPr>
                <w:rFonts w:ascii="Helvetica" w:hAnsi="Helvetica" w:cs="Arial"/>
                <w:sz w:val="20"/>
              </w:rPr>
              <w:t xml:space="preserve"> </w:t>
            </w:r>
          </w:p>
          <w:p w14:paraId="50A020D4" w14:textId="77777777" w:rsidR="001F2A4A" w:rsidRDefault="00787D9A" w:rsidP="000F74A9">
            <w:pPr>
              <w:rPr>
                <w:rFonts w:ascii="Helvetica" w:hAnsi="Helvetica" w:cs="Arial"/>
                <w:i/>
                <w:sz w:val="20"/>
              </w:rPr>
            </w:pPr>
            <w:r w:rsidRPr="00787D9A">
              <w:rPr>
                <w:rFonts w:ascii="Helvetica" w:hAnsi="Helvetica" w:cs="Arial"/>
                <w:i/>
                <w:sz w:val="20"/>
              </w:rPr>
              <w:t>– Submitted by Noam Katz</w:t>
            </w:r>
          </w:p>
          <w:p w14:paraId="4D2CF9F0" w14:textId="3D751B2B" w:rsidR="00787D9A" w:rsidRPr="00787D9A" w:rsidRDefault="00787D9A" w:rsidP="000F74A9">
            <w:pPr>
              <w:rPr>
                <w:rFonts w:ascii="Helvetica" w:hAnsi="Helvetica" w:cs="Arial"/>
                <w:i/>
                <w:sz w:val="20"/>
              </w:rPr>
            </w:pPr>
          </w:p>
        </w:tc>
      </w:tr>
      <w:tr w:rsidR="001F2A4A" w:rsidRPr="000726B3" w14:paraId="3CEC1F8B" w14:textId="77777777" w:rsidTr="001F2A4A">
        <w:trPr>
          <w:trHeight w:val="460"/>
        </w:trPr>
        <w:tc>
          <w:tcPr>
            <w:tcW w:w="1980" w:type="dxa"/>
          </w:tcPr>
          <w:p w14:paraId="4F9AD934" w14:textId="77777777" w:rsidR="001F2A4A" w:rsidRPr="009B00DA" w:rsidRDefault="001F2A4A" w:rsidP="001F2A4A">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14:paraId="028B814D" w14:textId="77777777" w:rsidR="001F2A4A" w:rsidRPr="000726B3" w:rsidRDefault="003E560C" w:rsidP="001F2A4A">
            <w:pPr>
              <w:widowControl w:val="0"/>
              <w:rPr>
                <w:rFonts w:ascii="Helvetica" w:hAnsi="Helvetica"/>
                <w:sz w:val="20"/>
              </w:rPr>
            </w:pPr>
            <w:r>
              <w:rPr>
                <w:rFonts w:ascii="Helvetica" w:eastAsia="Source Sans Pro" w:hAnsi="Helvetica" w:cs="Source Sans Pro"/>
                <w:sz w:val="20"/>
              </w:rPr>
              <w:t>Community Building, Teen Programming</w:t>
            </w:r>
          </w:p>
        </w:tc>
      </w:tr>
      <w:tr w:rsidR="001F2A4A" w:rsidRPr="000726B3" w14:paraId="0FF45DEF" w14:textId="77777777" w:rsidTr="001F2A4A">
        <w:trPr>
          <w:trHeight w:val="460"/>
        </w:trPr>
        <w:tc>
          <w:tcPr>
            <w:tcW w:w="1980" w:type="dxa"/>
          </w:tcPr>
          <w:p w14:paraId="4982F6A8" w14:textId="77777777" w:rsidR="001F2A4A" w:rsidRPr="009B00DA" w:rsidRDefault="001F2A4A" w:rsidP="001F2A4A">
            <w:pPr>
              <w:rPr>
                <w:rFonts w:ascii="Gotham Book" w:hAnsi="Gotham Book"/>
                <w:b/>
                <w:caps/>
                <w:color w:val="00A99D"/>
                <w:sz w:val="20"/>
              </w:rPr>
            </w:pPr>
            <w:r w:rsidRPr="009B00DA">
              <w:rPr>
                <w:rFonts w:ascii="Gotham Book" w:eastAsia="Source Sans Pro" w:hAnsi="Gotham Book" w:cs="Source Sans Pro"/>
                <w:b/>
                <w:caps/>
                <w:color w:val="00A99D"/>
              </w:rPr>
              <w:t>Learning Objective:</w:t>
            </w:r>
          </w:p>
        </w:tc>
        <w:tc>
          <w:tcPr>
            <w:tcW w:w="8010" w:type="dxa"/>
          </w:tcPr>
          <w:p w14:paraId="403D6FBC" w14:textId="007D9A3C" w:rsidR="001F2A4A" w:rsidRPr="000726B3" w:rsidRDefault="003E560C" w:rsidP="003E560C">
            <w:pPr>
              <w:rPr>
                <w:rFonts w:ascii="Helvetica" w:hAnsi="Helvetica" w:cs="Arial"/>
                <w:sz w:val="20"/>
              </w:rPr>
            </w:pPr>
            <w:r>
              <w:rPr>
                <w:rFonts w:ascii="Helvetica" w:hAnsi="Helvetica" w:cs="Arial"/>
                <w:sz w:val="20"/>
              </w:rPr>
              <w:t>Participants will learn and adopt new strategies for fostering positive relationships with their co-counselors, supervisors</w:t>
            </w:r>
            <w:r w:rsidR="00787D9A">
              <w:rPr>
                <w:rFonts w:ascii="Helvetica" w:hAnsi="Helvetica" w:cs="Arial"/>
                <w:sz w:val="20"/>
              </w:rPr>
              <w:t>,</w:t>
            </w:r>
            <w:r>
              <w:rPr>
                <w:rFonts w:ascii="Helvetica" w:hAnsi="Helvetica" w:cs="Arial"/>
                <w:sz w:val="20"/>
              </w:rPr>
              <w:t xml:space="preserve"> and campers.</w:t>
            </w:r>
          </w:p>
        </w:tc>
      </w:tr>
      <w:tr w:rsidR="001F2A4A" w:rsidRPr="000726B3" w14:paraId="7A835E42" w14:textId="77777777" w:rsidTr="001F2A4A">
        <w:trPr>
          <w:trHeight w:val="460"/>
        </w:trPr>
        <w:tc>
          <w:tcPr>
            <w:tcW w:w="1980" w:type="dxa"/>
          </w:tcPr>
          <w:p w14:paraId="2CC45D1C" w14:textId="77777777" w:rsidR="001F2A4A" w:rsidRPr="009B00DA" w:rsidRDefault="001F2A4A" w:rsidP="001F2A4A">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14:paraId="0434D95C" w14:textId="77777777" w:rsidR="001F2A4A" w:rsidRPr="000726B3" w:rsidRDefault="003E560C" w:rsidP="001F2A4A">
            <w:pPr>
              <w:widowControl w:val="0"/>
              <w:rPr>
                <w:rFonts w:ascii="Helvetica" w:hAnsi="Helvetica"/>
                <w:sz w:val="20"/>
              </w:rPr>
            </w:pPr>
            <w:r>
              <w:rPr>
                <w:rFonts w:ascii="Helvetica" w:eastAsia="Source Sans Pro" w:hAnsi="Helvetica" w:cs="Source Sans Pro"/>
                <w:sz w:val="20"/>
              </w:rPr>
              <w:t>No specific parameters.</w:t>
            </w:r>
          </w:p>
        </w:tc>
      </w:tr>
      <w:tr w:rsidR="001F2A4A" w:rsidRPr="000726B3" w14:paraId="3B7E166C" w14:textId="77777777" w:rsidTr="001F2A4A">
        <w:trPr>
          <w:trHeight w:val="460"/>
        </w:trPr>
        <w:tc>
          <w:tcPr>
            <w:tcW w:w="1980" w:type="dxa"/>
          </w:tcPr>
          <w:p w14:paraId="1CC400E4" w14:textId="77777777" w:rsidR="001F2A4A" w:rsidRPr="009B00DA" w:rsidRDefault="001F2A4A" w:rsidP="001F2A4A">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Pr="009B00DA">
              <w:rPr>
                <w:rFonts w:ascii="Gotham Book" w:eastAsia="Source Sans Pro" w:hAnsi="Gotham Book" w:cs="Source Sans Pro"/>
                <w:b/>
                <w:caps/>
                <w:color w:val="00A99D"/>
              </w:rPr>
              <w:t>:</w:t>
            </w:r>
          </w:p>
        </w:tc>
        <w:tc>
          <w:tcPr>
            <w:tcW w:w="8010" w:type="dxa"/>
          </w:tcPr>
          <w:p w14:paraId="2662E87F" w14:textId="77777777" w:rsidR="001F2A4A" w:rsidRPr="000726B3" w:rsidRDefault="003E560C" w:rsidP="003E560C">
            <w:pPr>
              <w:rPr>
                <w:rFonts w:ascii="Helvetica" w:hAnsi="Helvetica" w:cs="Arial"/>
                <w:sz w:val="20"/>
              </w:rPr>
            </w:pPr>
            <w:r>
              <w:rPr>
                <w:rFonts w:ascii="Helvetica" w:hAnsi="Helvetica" w:cs="Arial"/>
                <w:sz w:val="20"/>
              </w:rPr>
              <w:t>90 minutes</w:t>
            </w:r>
          </w:p>
        </w:tc>
      </w:tr>
      <w:tr w:rsidR="001F2A4A" w:rsidRPr="000726B3" w14:paraId="04AF9891" w14:textId="77777777" w:rsidTr="001F2A4A">
        <w:trPr>
          <w:trHeight w:val="460"/>
        </w:trPr>
        <w:tc>
          <w:tcPr>
            <w:tcW w:w="1980" w:type="dxa"/>
          </w:tcPr>
          <w:p w14:paraId="6F2EEF3E" w14:textId="77777777" w:rsidR="001F2A4A" w:rsidRPr="009B00DA" w:rsidRDefault="001F2A4A" w:rsidP="001F2A4A">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Pr="009B00DA">
              <w:rPr>
                <w:rFonts w:ascii="Gotham Book" w:eastAsia="Source Sans Pro" w:hAnsi="Gotham Book" w:cs="Source Sans Pro"/>
                <w:b/>
                <w:caps/>
                <w:color w:val="00A99D"/>
              </w:rPr>
              <w:t>es:</w:t>
            </w:r>
          </w:p>
        </w:tc>
        <w:tc>
          <w:tcPr>
            <w:tcW w:w="8010" w:type="dxa"/>
          </w:tcPr>
          <w:p w14:paraId="42CCE0B6" w14:textId="77777777" w:rsidR="00787D9A" w:rsidRDefault="00A634AC" w:rsidP="001B063E">
            <w:pPr>
              <w:tabs>
                <w:tab w:val="left" w:pos="2210"/>
              </w:tabs>
              <w:rPr>
                <w:rFonts w:ascii="Helvetica" w:eastAsia="Source Sans Pro" w:hAnsi="Helvetica" w:cs="Source Sans Pro"/>
                <w:sz w:val="20"/>
              </w:rPr>
            </w:pPr>
            <w:r>
              <w:rPr>
                <w:rFonts w:ascii="Helvetica" w:eastAsia="Source Sans Pro" w:hAnsi="Helvetica" w:cs="Source Sans Pro"/>
                <w:sz w:val="20"/>
              </w:rPr>
              <w:t>Appendix #1</w:t>
            </w:r>
            <w:r w:rsidR="00787D9A">
              <w:rPr>
                <w:rFonts w:ascii="Helvetica" w:eastAsia="Source Sans Pro" w:hAnsi="Helvetica" w:cs="Source Sans Pro"/>
                <w:sz w:val="20"/>
              </w:rPr>
              <w:t xml:space="preserve"> – Megillat Esther</w:t>
            </w:r>
          </w:p>
          <w:p w14:paraId="0FD258F8" w14:textId="77777777" w:rsidR="00787D9A" w:rsidRDefault="001B063E" w:rsidP="001B063E">
            <w:pPr>
              <w:tabs>
                <w:tab w:val="left" w:pos="2210"/>
              </w:tabs>
              <w:rPr>
                <w:rFonts w:ascii="Helvetica" w:eastAsia="Source Sans Pro" w:hAnsi="Helvetica" w:cs="Source Sans Pro"/>
                <w:sz w:val="20"/>
              </w:rPr>
            </w:pPr>
            <w:r>
              <w:rPr>
                <w:rFonts w:ascii="Helvetica" w:eastAsia="Source Sans Pro" w:hAnsi="Helvetica" w:cs="Source Sans Pro"/>
                <w:sz w:val="20"/>
              </w:rPr>
              <w:t>Appendix #2 – text resource sheet</w:t>
            </w:r>
          </w:p>
          <w:p w14:paraId="769D1EB2" w14:textId="5106E029" w:rsidR="001F2A4A" w:rsidRPr="00A634AC" w:rsidRDefault="009C7AC7" w:rsidP="001B063E">
            <w:pPr>
              <w:tabs>
                <w:tab w:val="left" w:pos="2210"/>
              </w:tabs>
              <w:rPr>
                <w:rFonts w:ascii="Helvetica" w:eastAsia="Source Sans Pro" w:hAnsi="Helvetica" w:cs="Source Sans Pro"/>
                <w:sz w:val="20"/>
              </w:rPr>
            </w:pPr>
            <w:r>
              <w:rPr>
                <w:rFonts w:ascii="Helvetica" w:eastAsia="Source Sans Pro" w:hAnsi="Helvetica" w:cs="Source Sans Pro"/>
                <w:sz w:val="20"/>
              </w:rPr>
              <w:t xml:space="preserve">Appendix #3 </w:t>
            </w:r>
          </w:p>
        </w:tc>
      </w:tr>
      <w:tr w:rsidR="001F2A4A" w:rsidRPr="000726B3" w14:paraId="31CF1096" w14:textId="77777777" w:rsidTr="001F2A4A">
        <w:trPr>
          <w:trHeight w:val="460"/>
        </w:trPr>
        <w:tc>
          <w:tcPr>
            <w:tcW w:w="1980" w:type="dxa"/>
          </w:tcPr>
          <w:p w14:paraId="5F7C9691" w14:textId="77777777" w:rsidR="001F2A4A" w:rsidRPr="009B00DA" w:rsidRDefault="001F2A4A" w:rsidP="001F2A4A">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14:paraId="49A912BD" w14:textId="77777777" w:rsidR="001B063E" w:rsidRPr="009C7AC7" w:rsidRDefault="001B063E" w:rsidP="001B063E">
            <w:pPr>
              <w:shd w:val="clear" w:color="auto" w:fill="FFFFFF"/>
              <w:rPr>
                <w:rFonts w:ascii="Arial" w:hAnsi="Arial" w:cs="Arial"/>
                <w:sz w:val="20"/>
              </w:rPr>
            </w:pPr>
            <w:r w:rsidRPr="009C7AC7">
              <w:rPr>
                <w:rFonts w:ascii="Arial" w:hAnsi="Arial" w:cs="Arial"/>
                <w:sz w:val="20"/>
              </w:rPr>
              <w:t>8 Buckets = 2 buckets x 4 teams</w:t>
            </w:r>
            <w:r w:rsidRPr="009C7AC7">
              <w:rPr>
                <w:rFonts w:ascii="Arial" w:hAnsi="Arial" w:cs="Arial"/>
                <w:sz w:val="20"/>
              </w:rPr>
              <w:br/>
              <w:t>4 Sponges</w:t>
            </w:r>
            <w:r w:rsidRPr="009C7AC7">
              <w:rPr>
                <w:rFonts w:ascii="Arial" w:hAnsi="Arial" w:cs="Arial"/>
                <w:sz w:val="20"/>
              </w:rPr>
              <w:br/>
              <w:t>Water</w:t>
            </w:r>
            <w:r w:rsidRPr="009C7AC7">
              <w:rPr>
                <w:rFonts w:ascii="Arial" w:hAnsi="Arial" w:cs="Arial"/>
                <w:sz w:val="20"/>
              </w:rPr>
              <w:br/>
              <w:t>4 Styrofoam cups</w:t>
            </w:r>
          </w:p>
          <w:p w14:paraId="7640C33C" w14:textId="77777777" w:rsidR="001B063E" w:rsidRPr="009C7AC7" w:rsidRDefault="001B063E" w:rsidP="001B063E">
            <w:pPr>
              <w:shd w:val="clear" w:color="auto" w:fill="FFFFFF"/>
              <w:rPr>
                <w:rFonts w:ascii="Arial" w:hAnsi="Arial" w:cs="Arial"/>
                <w:sz w:val="20"/>
              </w:rPr>
            </w:pPr>
            <w:r w:rsidRPr="009C7AC7">
              <w:rPr>
                <w:rFonts w:ascii="Arial" w:hAnsi="Arial" w:cs="Arial"/>
                <w:sz w:val="20"/>
              </w:rPr>
              <w:t xml:space="preserve">1 safety pin </w:t>
            </w:r>
          </w:p>
          <w:p w14:paraId="2D8EC830" w14:textId="77777777" w:rsidR="001B063E" w:rsidRPr="009C7AC7" w:rsidRDefault="001B063E" w:rsidP="001B063E">
            <w:pPr>
              <w:shd w:val="clear" w:color="auto" w:fill="FFFFFF"/>
              <w:rPr>
                <w:rFonts w:ascii="Arial" w:hAnsi="Arial" w:cs="Arial"/>
                <w:sz w:val="20"/>
                <w:u w:val="single"/>
              </w:rPr>
            </w:pPr>
            <w:r w:rsidRPr="009C7AC7">
              <w:rPr>
                <w:rFonts w:ascii="Arial" w:hAnsi="Arial" w:cs="Arial"/>
                <w:sz w:val="20"/>
              </w:rPr>
              <w:t xml:space="preserve">Digital or </w:t>
            </w:r>
            <w:r w:rsidR="009C7AC7">
              <w:rPr>
                <w:rFonts w:ascii="Arial" w:hAnsi="Arial" w:cs="Arial"/>
                <w:sz w:val="20"/>
              </w:rPr>
              <w:t xml:space="preserve">one </w:t>
            </w:r>
            <w:r w:rsidRPr="009C7AC7">
              <w:rPr>
                <w:rFonts w:ascii="Arial" w:hAnsi="Arial" w:cs="Arial"/>
                <w:sz w:val="20"/>
              </w:rPr>
              <w:t xml:space="preserve">hard copy of </w:t>
            </w:r>
            <w:r w:rsidRPr="009C7AC7">
              <w:rPr>
                <w:rFonts w:ascii="Arial" w:hAnsi="Arial" w:cs="Arial"/>
                <w:sz w:val="20"/>
                <w:u w:val="single"/>
              </w:rPr>
              <w:t>Have You Filled A Bucket Today?</w:t>
            </w:r>
          </w:p>
          <w:p w14:paraId="59A2A8C9" w14:textId="77777777" w:rsidR="001B063E" w:rsidRDefault="001B063E" w:rsidP="001B063E">
            <w:pPr>
              <w:shd w:val="clear" w:color="auto" w:fill="FFFFFF"/>
              <w:rPr>
                <w:rFonts w:ascii="Arial" w:hAnsi="Arial" w:cs="Arial"/>
                <w:sz w:val="20"/>
              </w:rPr>
            </w:pPr>
            <w:r w:rsidRPr="009C7AC7">
              <w:rPr>
                <w:rFonts w:ascii="Arial" w:hAnsi="Arial" w:cs="Arial"/>
                <w:sz w:val="20"/>
              </w:rPr>
              <w:t>Flipchart &amp; markers (3 colors)</w:t>
            </w:r>
          </w:p>
          <w:p w14:paraId="50320E92" w14:textId="77777777" w:rsidR="009C7AC7" w:rsidRDefault="009C7AC7" w:rsidP="001B063E">
            <w:pPr>
              <w:shd w:val="clear" w:color="auto" w:fill="FFFFFF"/>
              <w:rPr>
                <w:rFonts w:ascii="Arial" w:hAnsi="Arial" w:cs="Arial"/>
                <w:sz w:val="20"/>
              </w:rPr>
            </w:pPr>
            <w:r>
              <w:rPr>
                <w:rFonts w:ascii="Arial" w:hAnsi="Arial" w:cs="Arial"/>
                <w:sz w:val="20"/>
              </w:rPr>
              <w:t>40 withdrawal/deposit slips of paper</w:t>
            </w:r>
          </w:p>
          <w:p w14:paraId="2B65D1EE" w14:textId="77777777" w:rsidR="009C7AC7" w:rsidRPr="009C7AC7" w:rsidRDefault="009C7AC7" w:rsidP="001B063E">
            <w:pPr>
              <w:shd w:val="clear" w:color="auto" w:fill="FFFFFF"/>
              <w:rPr>
                <w:rFonts w:ascii="Arial" w:hAnsi="Arial" w:cs="Arial"/>
                <w:sz w:val="20"/>
              </w:rPr>
            </w:pPr>
            <w:r>
              <w:rPr>
                <w:rFonts w:ascii="Arial" w:hAnsi="Arial" w:cs="Arial"/>
                <w:sz w:val="20"/>
              </w:rPr>
              <w:t>Pens/pencils - 1 per participant</w:t>
            </w:r>
          </w:p>
          <w:p w14:paraId="7C335799" w14:textId="77777777" w:rsidR="001B063E" w:rsidRPr="009C7AC7" w:rsidRDefault="001B063E" w:rsidP="001B063E">
            <w:pPr>
              <w:shd w:val="clear" w:color="auto" w:fill="FFFFFF"/>
              <w:rPr>
                <w:rFonts w:ascii="Arial" w:hAnsi="Arial" w:cs="Arial"/>
                <w:sz w:val="20"/>
              </w:rPr>
            </w:pPr>
            <w:r w:rsidRPr="009C7AC7">
              <w:rPr>
                <w:rFonts w:ascii="Arial" w:hAnsi="Arial" w:cs="Arial"/>
                <w:sz w:val="20"/>
              </w:rPr>
              <w:t>2 Footballs or Frisbees</w:t>
            </w:r>
          </w:p>
          <w:p w14:paraId="58B47501" w14:textId="77777777" w:rsidR="001B063E" w:rsidRPr="009C7AC7" w:rsidRDefault="001B063E" w:rsidP="001B063E">
            <w:pPr>
              <w:shd w:val="clear" w:color="auto" w:fill="FFFFFF"/>
              <w:rPr>
                <w:rFonts w:ascii="Arial" w:hAnsi="Arial" w:cs="Arial"/>
                <w:sz w:val="20"/>
              </w:rPr>
            </w:pPr>
            <w:r w:rsidRPr="009C7AC7">
              <w:rPr>
                <w:rFonts w:ascii="Arial" w:hAnsi="Arial" w:cs="Arial"/>
                <w:sz w:val="20"/>
              </w:rPr>
              <w:t>Projector &amp; screen, cable for VGA or HDMI</w:t>
            </w:r>
          </w:p>
          <w:p w14:paraId="1DF97AE9" w14:textId="77777777" w:rsidR="001B063E" w:rsidRPr="009C7AC7" w:rsidRDefault="001B063E" w:rsidP="001B063E">
            <w:pPr>
              <w:shd w:val="clear" w:color="auto" w:fill="FFFFFF"/>
              <w:rPr>
                <w:rFonts w:ascii="Arial" w:hAnsi="Arial" w:cs="Arial"/>
                <w:sz w:val="20"/>
              </w:rPr>
            </w:pPr>
            <w:r w:rsidRPr="009C7AC7">
              <w:rPr>
                <w:rFonts w:ascii="Arial" w:hAnsi="Arial" w:cs="Arial"/>
                <w:sz w:val="20"/>
              </w:rPr>
              <w:t>Computer speakers</w:t>
            </w:r>
          </w:p>
          <w:p w14:paraId="06ED046E" w14:textId="77777777" w:rsidR="001F2A4A" w:rsidRPr="009C7AC7" w:rsidRDefault="001B063E" w:rsidP="001B063E">
            <w:pPr>
              <w:shd w:val="clear" w:color="auto" w:fill="FFFFFF"/>
              <w:rPr>
                <w:rFonts w:ascii="Arial" w:hAnsi="Arial" w:cs="Arial"/>
                <w:sz w:val="20"/>
              </w:rPr>
            </w:pPr>
            <w:r w:rsidRPr="009C7AC7">
              <w:rPr>
                <w:rFonts w:ascii="Arial" w:hAnsi="Arial" w:cs="Arial"/>
                <w:sz w:val="20"/>
              </w:rPr>
              <w:t>Large Bag of gummy bears (or some other shareable peanut-free treat)</w:t>
            </w:r>
          </w:p>
          <w:p w14:paraId="4DCFA3E3" w14:textId="77777777" w:rsidR="001B063E" w:rsidRPr="001B063E" w:rsidRDefault="001B063E" w:rsidP="001B063E">
            <w:pPr>
              <w:shd w:val="clear" w:color="auto" w:fill="FFFFFF"/>
              <w:rPr>
                <w:rFonts w:ascii="Arial" w:hAnsi="Arial" w:cs="Arial"/>
              </w:rPr>
            </w:pPr>
            <w:r w:rsidRPr="009C7AC7">
              <w:rPr>
                <w:rFonts w:ascii="Arial" w:hAnsi="Arial" w:cs="Arial"/>
                <w:sz w:val="20"/>
              </w:rPr>
              <w:t>Copies of Appendix #2 (text resource sheet) – 1 per participant</w:t>
            </w:r>
          </w:p>
        </w:tc>
      </w:tr>
    </w:tbl>
    <w:p w14:paraId="1555E318" w14:textId="1AF5DB19" w:rsidR="00216A85" w:rsidRDefault="00216A85">
      <w:r>
        <w:br w:type="page"/>
      </w:r>
    </w:p>
    <w:p w14:paraId="64E31D94" w14:textId="77777777" w:rsidR="00216A85" w:rsidRDefault="00216A85"/>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1F2A4A" w:rsidRPr="00580641" w14:paraId="1B27D4E0" w14:textId="77777777" w:rsidTr="001F2A4A">
        <w:trPr>
          <w:trHeight w:val="460"/>
        </w:trPr>
        <w:tc>
          <w:tcPr>
            <w:tcW w:w="1980" w:type="dxa"/>
          </w:tcPr>
          <w:p w14:paraId="6FBC0B27" w14:textId="4040E9CB" w:rsidR="001F2A4A" w:rsidRPr="009B00DA" w:rsidRDefault="001F2A4A" w:rsidP="001F2A4A">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14:paraId="1C04CE02" w14:textId="13ABCDEE" w:rsidR="009C7AC7" w:rsidRDefault="009C7AC7" w:rsidP="001F2A4A">
            <w:pPr>
              <w:widowControl w:val="0"/>
              <w:rPr>
                <w:rFonts w:ascii="Helvetica" w:eastAsia="Source Sans Pro" w:hAnsi="Helvetica" w:cs="Source Sans Pro"/>
                <w:color w:val="auto"/>
                <w:sz w:val="20"/>
              </w:rPr>
            </w:pPr>
            <w:r>
              <w:rPr>
                <w:rFonts w:ascii="Helvetica" w:eastAsia="Source Sans Pro" w:hAnsi="Helvetica" w:cs="Source Sans Pro"/>
                <w:color w:val="auto"/>
                <w:sz w:val="20"/>
              </w:rPr>
              <w:t xml:space="preserve">Indoor AND outdoor (or gym) location required </w:t>
            </w:r>
          </w:p>
          <w:p w14:paraId="7F5FD97F" w14:textId="77777777" w:rsidR="009C7AC7" w:rsidRPr="009C7AC7" w:rsidRDefault="009C7AC7" w:rsidP="001F2A4A">
            <w:pPr>
              <w:widowControl w:val="0"/>
              <w:rPr>
                <w:rFonts w:ascii="Helvetica" w:eastAsia="Source Sans Pro" w:hAnsi="Helvetica" w:cs="Source Sans Pro"/>
                <w:color w:val="auto"/>
                <w:sz w:val="20"/>
              </w:rPr>
            </w:pPr>
            <w:r>
              <w:rPr>
                <w:rFonts w:ascii="Helvetica" w:eastAsia="Source Sans Pro" w:hAnsi="Helvetica" w:cs="Source Sans Pro"/>
                <w:color w:val="auto"/>
                <w:sz w:val="20"/>
              </w:rPr>
              <w:t>Indoor – for projector viewing, flipchart; Outdoor/Gym – for water relay &amp; football</w:t>
            </w:r>
          </w:p>
        </w:tc>
      </w:tr>
    </w:tbl>
    <w:p w14:paraId="621E530A" w14:textId="77777777" w:rsidR="001F2A4A" w:rsidRPr="007613E1" w:rsidRDefault="001F2A4A" w:rsidP="001F2A4A">
      <w:pPr>
        <w:rPr>
          <w:rFonts w:ascii="Franklin Gothic Book" w:hAnsi="Franklin Gothic Book"/>
          <w:sz w:val="20"/>
        </w:rPr>
      </w:pPr>
    </w:p>
    <w:p w14:paraId="680FE8DB" w14:textId="77777777" w:rsidR="009C7AC7" w:rsidRDefault="009C7AC7" w:rsidP="001F2A4A">
      <w:pPr>
        <w:rPr>
          <w:rFonts w:ascii="Gotham Book" w:eastAsia="Source Sans Pro" w:hAnsi="Gotham Book" w:cs="Source Sans Pro"/>
          <w:b/>
          <w:smallCaps/>
        </w:rPr>
      </w:pPr>
    </w:p>
    <w:p w14:paraId="45650A2D" w14:textId="77777777" w:rsidR="001F2A4A" w:rsidRPr="0086440F" w:rsidRDefault="001F2A4A" w:rsidP="001F2A4A">
      <w:pPr>
        <w:rPr>
          <w:rFonts w:ascii="Gotham Book" w:hAnsi="Gotham Book"/>
          <w:b/>
          <w:smallCaps/>
        </w:rPr>
      </w:pPr>
      <w:r w:rsidRPr="0086440F">
        <w:rPr>
          <w:rFonts w:ascii="Gotham Book" w:eastAsia="Source Sans Pro" w:hAnsi="Gotham Book" w:cs="Source Sans Pro"/>
          <w:b/>
          <w:smallCaps/>
        </w:rPr>
        <w:t>Session Timeline &amp; Outline:</w:t>
      </w:r>
    </w:p>
    <w:p w14:paraId="50443A69" w14:textId="77777777" w:rsidR="001F2A4A" w:rsidRDefault="001F2A4A" w:rsidP="001F2A4A">
      <w:pPr>
        <w:widowControl w:val="0"/>
        <w:rPr>
          <w:rFonts w:ascii="Helvetica" w:hAnsi="Helvetica"/>
          <w:sz w:val="20"/>
        </w:rPr>
      </w:pPr>
    </w:p>
    <w:p w14:paraId="6481B4B8" w14:textId="2BCBEA0D" w:rsidR="009C7AC7" w:rsidRPr="00787D9A" w:rsidRDefault="009C7AC7" w:rsidP="009C7AC7">
      <w:pPr>
        <w:pStyle w:val="ListParagraph"/>
        <w:widowControl w:val="0"/>
        <w:numPr>
          <w:ilvl w:val="0"/>
          <w:numId w:val="5"/>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 xml:space="preserve">Sponge and Water Bucket relay </w:t>
      </w:r>
      <w:r w:rsidR="00787D9A">
        <w:rPr>
          <w:rFonts w:ascii="Helvetica" w:hAnsi="Helvetica" w:cs="Helvetica"/>
          <w:sz w:val="20"/>
          <w:szCs w:val="20"/>
        </w:rPr>
        <w:t>– 10 minutes</w:t>
      </w:r>
    </w:p>
    <w:p w14:paraId="5EFEEA3B" w14:textId="4D71E3C7" w:rsidR="009C7AC7" w:rsidRPr="00787D9A" w:rsidRDefault="009C7AC7" w:rsidP="009C7AC7">
      <w:pPr>
        <w:pStyle w:val="ListParagraph"/>
        <w:widowControl w:val="0"/>
        <w:numPr>
          <w:ilvl w:val="0"/>
          <w:numId w:val="5"/>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 xml:space="preserve">Have You </w:t>
      </w:r>
      <w:r w:rsidR="00787D9A">
        <w:rPr>
          <w:rFonts w:ascii="Helvetica" w:hAnsi="Helvetica" w:cs="Helvetica"/>
          <w:sz w:val="20"/>
          <w:szCs w:val="20"/>
        </w:rPr>
        <w:t xml:space="preserve">Filled </w:t>
      </w:r>
      <w:r w:rsidR="005B13FC">
        <w:rPr>
          <w:rFonts w:ascii="Helvetica" w:hAnsi="Helvetica" w:cs="Helvetica"/>
          <w:sz w:val="20"/>
          <w:szCs w:val="20"/>
        </w:rPr>
        <w:t>a</w:t>
      </w:r>
      <w:r w:rsidR="00787D9A">
        <w:rPr>
          <w:rFonts w:ascii="Helvetica" w:hAnsi="Helvetica" w:cs="Helvetica"/>
          <w:sz w:val="20"/>
          <w:szCs w:val="20"/>
        </w:rPr>
        <w:t xml:space="preserve"> Bucket Today? – 10 minutes</w:t>
      </w:r>
    </w:p>
    <w:p w14:paraId="746CCF25" w14:textId="7A97DB93" w:rsidR="009C7AC7" w:rsidRPr="00787D9A" w:rsidRDefault="009C7AC7" w:rsidP="009C7AC7">
      <w:pPr>
        <w:pStyle w:val="ListParagraph"/>
        <w:widowControl w:val="0"/>
        <w:numPr>
          <w:ilvl w:val="0"/>
          <w:numId w:val="5"/>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The E</w:t>
      </w:r>
      <w:r w:rsidR="00787D9A">
        <w:rPr>
          <w:rFonts w:ascii="Helvetica" w:hAnsi="Helvetica" w:cs="Helvetica"/>
          <w:sz w:val="20"/>
          <w:szCs w:val="20"/>
        </w:rPr>
        <w:t>motional Bank Account – 15 minutes</w:t>
      </w:r>
    </w:p>
    <w:p w14:paraId="0D53A5FF" w14:textId="3C18C1BB" w:rsidR="009C7AC7" w:rsidRPr="00787D9A" w:rsidRDefault="009C7AC7" w:rsidP="009C7AC7">
      <w:pPr>
        <w:pStyle w:val="ListParagraph"/>
        <w:widowControl w:val="0"/>
        <w:numPr>
          <w:ilvl w:val="0"/>
          <w:numId w:val="5"/>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Ultimate EBA F</w:t>
      </w:r>
      <w:r w:rsidR="00787D9A">
        <w:rPr>
          <w:rFonts w:ascii="Helvetica" w:hAnsi="Helvetica" w:cs="Helvetica"/>
          <w:sz w:val="20"/>
          <w:szCs w:val="20"/>
        </w:rPr>
        <w:t>risbee Game &amp; Debrief – 35 minutes</w:t>
      </w:r>
    </w:p>
    <w:p w14:paraId="5D13DC4F" w14:textId="1310D04F" w:rsidR="009C7AC7" w:rsidRPr="00787D9A" w:rsidRDefault="009C7AC7" w:rsidP="009C7AC7">
      <w:pPr>
        <w:pStyle w:val="ListParagraph"/>
        <w:widowControl w:val="0"/>
        <w:numPr>
          <w:ilvl w:val="0"/>
          <w:numId w:val="5"/>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 xml:space="preserve">Two Methods: Rube </w:t>
      </w:r>
      <w:r w:rsidR="00787D9A">
        <w:rPr>
          <w:rFonts w:ascii="Helvetica" w:hAnsi="Helvetica" w:cs="Helvetica"/>
          <w:sz w:val="20"/>
          <w:szCs w:val="20"/>
        </w:rPr>
        <w:t>Goldberg &amp; Adam Grant – 15 minutes</w:t>
      </w:r>
    </w:p>
    <w:p w14:paraId="5DF7B723" w14:textId="44F14B07" w:rsidR="009C7AC7" w:rsidRPr="00787D9A" w:rsidRDefault="00787D9A" w:rsidP="009C7AC7">
      <w:pPr>
        <w:pStyle w:val="ListParagraph"/>
        <w:widowControl w:val="0"/>
        <w:numPr>
          <w:ilvl w:val="0"/>
          <w:numId w:val="5"/>
        </w:numPr>
        <w:autoSpaceDE w:val="0"/>
        <w:autoSpaceDN w:val="0"/>
        <w:adjustRightInd w:val="0"/>
        <w:spacing w:after="240"/>
        <w:rPr>
          <w:rFonts w:ascii="Helvetica" w:hAnsi="Helvetica" w:cs="Helvetica"/>
          <w:sz w:val="20"/>
          <w:szCs w:val="20"/>
        </w:rPr>
      </w:pPr>
      <w:r>
        <w:rPr>
          <w:rFonts w:ascii="Helvetica" w:hAnsi="Helvetica" w:cs="Helvetica"/>
          <w:sz w:val="20"/>
          <w:szCs w:val="20"/>
        </w:rPr>
        <w:t xml:space="preserve">Anonymous Gratitude – 5 minutes </w:t>
      </w:r>
    </w:p>
    <w:p w14:paraId="3A69AEE9" w14:textId="77777777" w:rsidR="00787D9A" w:rsidRDefault="00787D9A" w:rsidP="00787D9A">
      <w:pPr>
        <w:pStyle w:val="ListParagraph"/>
        <w:widowControl w:val="0"/>
        <w:autoSpaceDE w:val="0"/>
        <w:autoSpaceDN w:val="0"/>
        <w:adjustRightInd w:val="0"/>
        <w:spacing w:after="240"/>
        <w:ind w:left="360"/>
        <w:rPr>
          <w:rFonts w:ascii="Helvetica" w:hAnsi="Helvetica" w:cs="Helvetica"/>
          <w:b/>
          <w:sz w:val="20"/>
          <w:szCs w:val="20"/>
          <w:u w:val="single"/>
          <w:lang w:eastAsia="ja-JP"/>
        </w:rPr>
      </w:pPr>
    </w:p>
    <w:p w14:paraId="546B2E69" w14:textId="190715D3" w:rsidR="009C7AC7" w:rsidRPr="00787D9A" w:rsidRDefault="009C7AC7" w:rsidP="00787D9A">
      <w:pPr>
        <w:widowControl w:val="0"/>
        <w:autoSpaceDE w:val="0"/>
        <w:autoSpaceDN w:val="0"/>
        <w:adjustRightInd w:val="0"/>
        <w:spacing w:after="240"/>
        <w:rPr>
          <w:rFonts w:ascii="Helvetica" w:hAnsi="Helvetica" w:cs="Helvetica"/>
          <w:b/>
          <w:sz w:val="20"/>
          <w:lang w:eastAsia="ja-JP"/>
        </w:rPr>
      </w:pPr>
      <w:r w:rsidRPr="00787D9A">
        <w:rPr>
          <w:rFonts w:ascii="Helvetica" w:hAnsi="Helvetica" w:cs="Helvetica"/>
          <w:b/>
          <w:sz w:val="20"/>
          <w:lang w:eastAsia="ja-JP"/>
        </w:rPr>
        <w:t xml:space="preserve">Sponge and Water Bucket Relay </w:t>
      </w:r>
      <w:r w:rsidR="00787D9A" w:rsidRPr="00787D9A">
        <w:rPr>
          <w:rFonts w:ascii="Helvetica" w:hAnsi="Helvetica" w:cs="Helvetica"/>
          <w:b/>
          <w:sz w:val="20"/>
          <w:lang w:eastAsia="ja-JP"/>
        </w:rPr>
        <w:t>(10 minutes</w:t>
      </w:r>
      <w:r w:rsidRPr="00787D9A">
        <w:rPr>
          <w:rFonts w:ascii="Helvetica" w:hAnsi="Helvetica" w:cs="Helvetica"/>
          <w:b/>
          <w:sz w:val="20"/>
          <w:lang w:eastAsia="ja-JP"/>
        </w:rPr>
        <w:t>)</w:t>
      </w:r>
    </w:p>
    <w:p w14:paraId="2EE05248" w14:textId="77777777" w:rsidR="009C7AC7" w:rsidRPr="00787D9A" w:rsidRDefault="009C7AC7" w:rsidP="009C7AC7">
      <w:pPr>
        <w:shd w:val="clear" w:color="auto" w:fill="FFFFFF"/>
        <w:spacing w:before="100" w:beforeAutospacing="1" w:after="100" w:afterAutospacing="1"/>
        <w:rPr>
          <w:rFonts w:ascii="Helvetica" w:hAnsi="Helvetica" w:cs="Helvetica"/>
          <w:sz w:val="20"/>
        </w:rPr>
      </w:pPr>
      <w:r w:rsidRPr="00787D9A">
        <w:rPr>
          <w:rFonts w:ascii="Helvetica" w:hAnsi="Helvetica" w:cs="Helvetica"/>
          <w:sz w:val="20"/>
        </w:rPr>
        <w:t>Divide participants into 4 teams.</w:t>
      </w:r>
      <w:r w:rsidRPr="00787D9A">
        <w:rPr>
          <w:rFonts w:ascii="Helvetica" w:hAnsi="Helvetica" w:cs="Helvetica"/>
          <w:sz w:val="20"/>
        </w:rPr>
        <w:br/>
        <w:t>Have 1 bucket filled with water for each group and a smaller bucket that is empty.</w:t>
      </w:r>
      <w:r w:rsidRPr="00787D9A">
        <w:rPr>
          <w:rFonts w:ascii="Helvetica" w:hAnsi="Helvetica" w:cs="Helvetica"/>
          <w:sz w:val="20"/>
        </w:rPr>
        <w:br/>
        <w:t>Place these two buckets around 15 feet apart from each other.</w:t>
      </w:r>
      <w:r w:rsidRPr="00787D9A">
        <w:rPr>
          <w:rFonts w:ascii="Helvetica" w:hAnsi="Helvetica" w:cs="Helvetica"/>
          <w:sz w:val="20"/>
        </w:rPr>
        <w:br/>
        <w:t>Have 1 sponge per group.</w:t>
      </w:r>
    </w:p>
    <w:p w14:paraId="6EC1605B" w14:textId="77777777" w:rsidR="009C7AC7" w:rsidRPr="00787D9A" w:rsidRDefault="009C7AC7" w:rsidP="009C7AC7">
      <w:pPr>
        <w:shd w:val="clear" w:color="auto" w:fill="FFFFFF"/>
        <w:rPr>
          <w:rFonts w:ascii="Helvetica" w:eastAsia="Times New Roman" w:hAnsi="Helvetica" w:cs="Helvetica"/>
          <w:b/>
          <w:bCs/>
          <w:color w:val="auto"/>
          <w:sz w:val="20"/>
        </w:rPr>
      </w:pPr>
      <w:r w:rsidRPr="00787D9A">
        <w:rPr>
          <w:rFonts w:ascii="Helvetica" w:eastAsia="Times New Roman" w:hAnsi="Helvetica" w:cs="Helvetica"/>
          <w:b/>
          <w:bCs/>
          <w:color w:val="auto"/>
          <w:sz w:val="20"/>
          <w:u w:val="single"/>
        </w:rPr>
        <w:t>Step by Step</w:t>
      </w:r>
      <w:r w:rsidRPr="00787D9A">
        <w:rPr>
          <w:rFonts w:ascii="Helvetica" w:eastAsia="Times New Roman" w:hAnsi="Helvetica" w:cs="Helvetica"/>
          <w:b/>
          <w:bCs/>
          <w:color w:val="auto"/>
          <w:sz w:val="20"/>
        </w:rPr>
        <w:t>: </w:t>
      </w:r>
    </w:p>
    <w:p w14:paraId="0B9A78D9" w14:textId="77777777" w:rsidR="009C7AC7" w:rsidRPr="00787D9A" w:rsidRDefault="009C7AC7" w:rsidP="009C7AC7">
      <w:pPr>
        <w:numPr>
          <w:ilvl w:val="0"/>
          <w:numId w:val="4"/>
        </w:numPr>
        <w:shd w:val="clear" w:color="auto" w:fill="FFFFFF"/>
        <w:spacing w:before="100" w:beforeAutospacing="1" w:after="100" w:afterAutospacing="1"/>
        <w:rPr>
          <w:rFonts w:ascii="Helvetica" w:eastAsia="Times New Roman" w:hAnsi="Helvetica" w:cs="Helvetica"/>
          <w:sz w:val="20"/>
        </w:rPr>
      </w:pPr>
      <w:r w:rsidRPr="00787D9A">
        <w:rPr>
          <w:rFonts w:ascii="Helvetica" w:eastAsia="Times New Roman" w:hAnsi="Helvetica" w:cs="Helvetica"/>
          <w:sz w:val="20"/>
        </w:rPr>
        <w:t>The goal for each group and each participant is to soak their sponge in the bucket filled with water and then run to the empty bucket across from it, and squeeze out as much water as they can from their sponge.</w:t>
      </w:r>
    </w:p>
    <w:p w14:paraId="401AE4FD" w14:textId="77777777" w:rsidR="009C7AC7" w:rsidRPr="00787D9A" w:rsidRDefault="009C7AC7" w:rsidP="009C7AC7">
      <w:pPr>
        <w:numPr>
          <w:ilvl w:val="0"/>
          <w:numId w:val="4"/>
        </w:numPr>
        <w:shd w:val="clear" w:color="auto" w:fill="FFFFFF"/>
        <w:spacing w:before="100" w:beforeAutospacing="1" w:after="100" w:afterAutospacing="1"/>
        <w:rPr>
          <w:rFonts w:ascii="Helvetica" w:eastAsia="Times New Roman" w:hAnsi="Helvetica" w:cs="Helvetica"/>
          <w:sz w:val="20"/>
        </w:rPr>
      </w:pPr>
      <w:r w:rsidRPr="00787D9A">
        <w:rPr>
          <w:rFonts w:ascii="Helvetica" w:eastAsia="Times New Roman" w:hAnsi="Helvetica" w:cs="Helvetica"/>
          <w:sz w:val="20"/>
        </w:rPr>
        <w:t>The first team to fill their “empty” bucket (or fill it to a certain line) wins.</w:t>
      </w:r>
    </w:p>
    <w:p w14:paraId="62CF94AD" w14:textId="77777777" w:rsidR="009C7AC7" w:rsidRPr="00787D9A" w:rsidRDefault="009C7AC7" w:rsidP="009C7AC7">
      <w:pPr>
        <w:numPr>
          <w:ilvl w:val="0"/>
          <w:numId w:val="4"/>
        </w:numPr>
        <w:shd w:val="clear" w:color="auto" w:fill="FFFFFF"/>
        <w:spacing w:before="100" w:beforeAutospacing="1" w:after="100" w:afterAutospacing="1"/>
        <w:rPr>
          <w:rFonts w:ascii="Helvetica" w:eastAsia="Times New Roman" w:hAnsi="Helvetica" w:cs="Helvetica"/>
          <w:sz w:val="20"/>
        </w:rPr>
      </w:pPr>
      <w:r w:rsidRPr="00787D9A">
        <w:rPr>
          <w:rFonts w:ascii="Helvetica" w:eastAsia="Times New Roman" w:hAnsi="Helvetica" w:cs="Helvetica"/>
          <w:sz w:val="20"/>
        </w:rPr>
        <w:t>Have participants walk/run backwards, crawl on elbows and knees, throw the sponge to get from one bucket to the other. </w:t>
      </w:r>
    </w:p>
    <w:p w14:paraId="508797B9" w14:textId="77777777" w:rsidR="009C7AC7" w:rsidRPr="00787D9A" w:rsidRDefault="009C7AC7" w:rsidP="009C7AC7">
      <w:pPr>
        <w:numPr>
          <w:ilvl w:val="0"/>
          <w:numId w:val="4"/>
        </w:numPr>
        <w:shd w:val="clear" w:color="auto" w:fill="FFFFFF"/>
        <w:spacing w:before="100" w:beforeAutospacing="1" w:after="100" w:afterAutospacing="1"/>
        <w:rPr>
          <w:rFonts w:ascii="Helvetica" w:eastAsia="Times New Roman" w:hAnsi="Helvetica" w:cs="Helvetica"/>
          <w:sz w:val="20"/>
        </w:rPr>
      </w:pPr>
      <w:r w:rsidRPr="00787D9A">
        <w:rPr>
          <w:rFonts w:ascii="Helvetica" w:eastAsia="Times New Roman" w:hAnsi="Helvetica" w:cs="Helvetica"/>
          <w:sz w:val="20"/>
        </w:rPr>
        <w:t>Repeat the relay, but replace sponges with cups, and poke a pinhole into the bottom of each cup which must be carried over participants’ heads.</w:t>
      </w:r>
    </w:p>
    <w:p w14:paraId="7CD47D1A" w14:textId="77777777" w:rsidR="009C7AC7" w:rsidRPr="00787D9A" w:rsidRDefault="009C7AC7" w:rsidP="009C7AC7">
      <w:pPr>
        <w:widowControl w:val="0"/>
        <w:autoSpaceDE w:val="0"/>
        <w:autoSpaceDN w:val="0"/>
        <w:adjustRightInd w:val="0"/>
        <w:spacing w:after="240"/>
        <w:rPr>
          <w:rFonts w:ascii="Helvetica" w:hAnsi="Helvetica" w:cs="Helvetica"/>
          <w:b/>
          <w:sz w:val="20"/>
          <w:u w:val="single"/>
          <w:lang w:eastAsia="ja-JP"/>
        </w:rPr>
      </w:pPr>
    </w:p>
    <w:p w14:paraId="7ED05A09" w14:textId="1139F957" w:rsidR="009C7AC7" w:rsidRPr="00787D9A" w:rsidRDefault="00787D9A" w:rsidP="00787D9A">
      <w:pPr>
        <w:widowControl w:val="0"/>
        <w:autoSpaceDE w:val="0"/>
        <w:autoSpaceDN w:val="0"/>
        <w:adjustRightInd w:val="0"/>
        <w:spacing w:after="240"/>
        <w:rPr>
          <w:rFonts w:ascii="Helvetica" w:hAnsi="Helvetica" w:cs="Helvetica"/>
          <w:b/>
          <w:sz w:val="20"/>
          <w:lang w:eastAsia="ja-JP"/>
        </w:rPr>
      </w:pPr>
      <w:r>
        <w:rPr>
          <w:rFonts w:ascii="Helvetica" w:hAnsi="Helvetica" w:cs="Helvetica"/>
          <w:b/>
          <w:sz w:val="20"/>
          <w:lang w:eastAsia="ja-JP"/>
        </w:rPr>
        <w:t>Have You Filled a</w:t>
      </w:r>
      <w:r w:rsidR="009C7AC7" w:rsidRPr="00787D9A">
        <w:rPr>
          <w:rFonts w:ascii="Helvetica" w:hAnsi="Helvetica" w:cs="Helvetica"/>
          <w:b/>
          <w:sz w:val="20"/>
          <w:lang w:eastAsia="ja-JP"/>
        </w:rPr>
        <w:t xml:space="preserve"> Bucket Today? (10 min</w:t>
      </w:r>
      <w:r w:rsidRPr="00787D9A">
        <w:rPr>
          <w:rFonts w:ascii="Helvetica" w:hAnsi="Helvetica" w:cs="Helvetica"/>
          <w:b/>
          <w:sz w:val="20"/>
          <w:lang w:eastAsia="ja-JP"/>
        </w:rPr>
        <w:t>utes)</w:t>
      </w:r>
    </w:p>
    <w:p w14:paraId="1A1AF466" w14:textId="7680ED2D" w:rsidR="009C7AC7" w:rsidRPr="00787D9A" w:rsidRDefault="009C7AC7" w:rsidP="009C7AC7">
      <w:pPr>
        <w:widowControl w:val="0"/>
        <w:autoSpaceDE w:val="0"/>
        <w:autoSpaceDN w:val="0"/>
        <w:adjustRightInd w:val="0"/>
        <w:spacing w:after="240"/>
        <w:ind w:firstLine="360"/>
        <w:rPr>
          <w:rFonts w:ascii="Helvetica" w:hAnsi="Helvetica" w:cs="Helvetica"/>
          <w:sz w:val="20"/>
          <w:lang w:eastAsia="ja-JP"/>
        </w:rPr>
      </w:pPr>
      <w:r w:rsidRPr="00787D9A">
        <w:rPr>
          <w:rFonts w:ascii="Helvetica" w:hAnsi="Helvetica" w:cs="Helvetica"/>
          <w:sz w:val="20"/>
          <w:lang w:eastAsia="ja-JP"/>
        </w:rPr>
        <w:t>Read and discuss.</w:t>
      </w:r>
      <w:r w:rsidR="00787D9A">
        <w:rPr>
          <w:rFonts w:ascii="Helvetica" w:hAnsi="Helvetica" w:cs="Helvetica"/>
          <w:sz w:val="20"/>
          <w:lang w:eastAsia="ja-JP"/>
        </w:rPr>
        <w:t xml:space="preserve">  Relate to following quote i</w:t>
      </w:r>
      <w:r w:rsidRPr="00787D9A">
        <w:rPr>
          <w:rFonts w:ascii="Helvetica" w:hAnsi="Helvetica" w:cs="Helvetica"/>
          <w:sz w:val="20"/>
          <w:lang w:eastAsia="ja-JP"/>
        </w:rPr>
        <w:t>n Appendix #2:</w:t>
      </w:r>
    </w:p>
    <w:p w14:paraId="6D7B64F8" w14:textId="39E65A0D" w:rsidR="00787D9A" w:rsidRDefault="00787D9A" w:rsidP="009C7AC7">
      <w:pPr>
        <w:widowControl w:val="0"/>
        <w:autoSpaceDE w:val="0"/>
        <w:autoSpaceDN w:val="0"/>
        <w:adjustRightInd w:val="0"/>
        <w:spacing w:after="240"/>
        <w:ind w:left="360"/>
        <w:rPr>
          <w:rFonts w:ascii="Helvetica" w:hAnsi="Helvetica" w:cs="Helvetica"/>
          <w:i/>
          <w:sz w:val="20"/>
          <w:lang w:eastAsia="ja-JP"/>
        </w:rPr>
      </w:pPr>
      <w:r>
        <w:rPr>
          <w:rFonts w:ascii="Helvetica" w:hAnsi="Helvetica" w:cs="Helvetica"/>
          <w:i/>
          <w:sz w:val="20"/>
          <w:lang w:eastAsia="ja-JP"/>
        </w:rPr>
        <w:t>“</w:t>
      </w:r>
      <w:r w:rsidR="009C7AC7" w:rsidRPr="00787D9A">
        <w:rPr>
          <w:rFonts w:ascii="Helvetica" w:hAnsi="Helvetica" w:cs="Helvetica"/>
          <w:i/>
          <w:sz w:val="20"/>
          <w:lang w:eastAsia="ja-JP"/>
        </w:rPr>
        <w:t>Emor m’at v’aseh harbeh, v’hevei makbil et kol ha-adam b’sever panim yafot…</w:t>
      </w:r>
      <w:r>
        <w:rPr>
          <w:rFonts w:ascii="Helvetica" w:hAnsi="Helvetica" w:cs="Helvetica"/>
          <w:i/>
          <w:sz w:val="20"/>
          <w:lang w:eastAsia="ja-JP"/>
        </w:rPr>
        <w:t>”</w:t>
      </w:r>
      <w:r w:rsidR="009C7AC7" w:rsidRPr="00787D9A">
        <w:rPr>
          <w:rFonts w:ascii="Helvetica" w:hAnsi="Helvetica" w:cs="Helvetica"/>
          <w:i/>
          <w:sz w:val="20"/>
          <w:lang w:eastAsia="ja-JP"/>
        </w:rPr>
        <w:t xml:space="preserve">     </w:t>
      </w:r>
    </w:p>
    <w:p w14:paraId="171E9A8A" w14:textId="4A07890C" w:rsidR="009C7AC7" w:rsidRPr="00787D9A" w:rsidRDefault="009C7AC7" w:rsidP="009C7AC7">
      <w:pPr>
        <w:widowControl w:val="0"/>
        <w:autoSpaceDE w:val="0"/>
        <w:autoSpaceDN w:val="0"/>
        <w:adjustRightInd w:val="0"/>
        <w:spacing w:after="240"/>
        <w:ind w:left="360"/>
        <w:rPr>
          <w:rFonts w:ascii="Helvetica" w:hAnsi="Helvetica" w:cs="Helvetica"/>
          <w:i/>
          <w:sz w:val="20"/>
          <w:lang w:eastAsia="ja-JP"/>
        </w:rPr>
      </w:pPr>
      <w:r w:rsidRPr="00787D9A">
        <w:rPr>
          <w:rFonts w:ascii="Helvetica" w:hAnsi="Helvetica" w:cs="Helvetica"/>
          <w:sz w:val="20"/>
          <w:lang w:eastAsia="ja-JP"/>
        </w:rPr>
        <w:t>Say little and do much, and greet everyone you encounter with a cheerful face.</w:t>
      </w:r>
      <w:r w:rsidR="00787D9A">
        <w:rPr>
          <w:rFonts w:ascii="Helvetica" w:hAnsi="Helvetica" w:cs="Helvetica"/>
          <w:sz w:val="20"/>
          <w:lang w:eastAsia="ja-JP"/>
        </w:rPr>
        <w:t xml:space="preserve"> (Pirke Avot 1:15)</w:t>
      </w:r>
    </w:p>
    <w:p w14:paraId="265D4323" w14:textId="77777777" w:rsidR="00787D9A" w:rsidRDefault="00787D9A" w:rsidP="00787D9A">
      <w:pPr>
        <w:widowControl w:val="0"/>
        <w:autoSpaceDE w:val="0"/>
        <w:autoSpaceDN w:val="0"/>
        <w:adjustRightInd w:val="0"/>
        <w:spacing w:after="240"/>
        <w:rPr>
          <w:rFonts w:ascii="Helvetica" w:hAnsi="Helvetica" w:cs="Helvetica"/>
          <w:sz w:val="20"/>
          <w:lang w:eastAsia="ja-JP"/>
        </w:rPr>
      </w:pPr>
    </w:p>
    <w:p w14:paraId="10DBE868" w14:textId="59EC0D02" w:rsidR="009C7AC7" w:rsidRPr="00787D9A" w:rsidRDefault="009C7AC7" w:rsidP="00787D9A">
      <w:pPr>
        <w:widowControl w:val="0"/>
        <w:autoSpaceDE w:val="0"/>
        <w:autoSpaceDN w:val="0"/>
        <w:adjustRightInd w:val="0"/>
        <w:spacing w:after="240"/>
        <w:rPr>
          <w:rFonts w:ascii="Helvetica" w:hAnsi="Helvetica" w:cs="Helvetica"/>
          <w:b/>
          <w:sz w:val="20"/>
          <w:lang w:eastAsia="ja-JP"/>
        </w:rPr>
      </w:pPr>
      <w:r w:rsidRPr="00787D9A">
        <w:rPr>
          <w:rFonts w:ascii="Helvetica" w:hAnsi="Helvetica" w:cs="Helvetica"/>
          <w:b/>
          <w:sz w:val="20"/>
          <w:lang w:eastAsia="ja-JP"/>
        </w:rPr>
        <w:t xml:space="preserve">The Emotional Bank Account - Summary </w:t>
      </w:r>
      <w:r w:rsidR="00787D9A">
        <w:rPr>
          <w:rFonts w:ascii="Helvetica" w:hAnsi="Helvetica" w:cs="Helvetica"/>
          <w:b/>
          <w:sz w:val="20"/>
          <w:lang w:eastAsia="ja-JP"/>
        </w:rPr>
        <w:t>(15 minutes</w:t>
      </w:r>
      <w:r w:rsidRPr="00787D9A">
        <w:rPr>
          <w:rFonts w:ascii="Helvetica" w:hAnsi="Helvetica" w:cs="Helvetica"/>
          <w:b/>
          <w:sz w:val="20"/>
          <w:lang w:eastAsia="ja-JP"/>
        </w:rPr>
        <w:t>)</w:t>
      </w:r>
    </w:p>
    <w:p w14:paraId="5F6F8E09" w14:textId="77777777" w:rsidR="009C7AC7" w:rsidRPr="00787D9A" w:rsidRDefault="009C7AC7" w:rsidP="009C7AC7">
      <w:pPr>
        <w:pStyle w:val="ListParagraph"/>
        <w:widowControl w:val="0"/>
        <w:autoSpaceDE w:val="0"/>
        <w:autoSpaceDN w:val="0"/>
        <w:adjustRightInd w:val="0"/>
        <w:spacing w:after="240"/>
        <w:ind w:left="450"/>
        <w:rPr>
          <w:rFonts w:ascii="Helvetica" w:hAnsi="Helvetica" w:cs="Helvetica"/>
          <w:sz w:val="20"/>
          <w:szCs w:val="20"/>
          <w:lang w:eastAsia="ja-JP"/>
        </w:rPr>
      </w:pPr>
    </w:p>
    <w:p w14:paraId="55A8C835" w14:textId="77777777" w:rsidR="009C7AC7" w:rsidRPr="00787D9A" w:rsidRDefault="009C7AC7" w:rsidP="00787D9A">
      <w:pPr>
        <w:pStyle w:val="ListParagraph"/>
        <w:widowControl w:val="0"/>
        <w:numPr>
          <w:ilvl w:val="0"/>
          <w:numId w:val="9"/>
        </w:numPr>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The Emotional Bank Account is like a checking account. But, instead of having one primary checking account into which you make most of your deposits and withdrawals, you have accounts for each person with whom you have a relationship, no matter how cursory that relationship may be.</w:t>
      </w:r>
    </w:p>
    <w:p w14:paraId="47158A65" w14:textId="77777777" w:rsidR="009C7AC7" w:rsidRPr="00787D9A" w:rsidRDefault="009C7AC7" w:rsidP="00787D9A">
      <w:pPr>
        <w:pStyle w:val="ListParagraph"/>
        <w:widowControl w:val="0"/>
        <w:autoSpaceDE w:val="0"/>
        <w:autoSpaceDN w:val="0"/>
        <w:adjustRightInd w:val="0"/>
        <w:spacing w:after="240"/>
        <w:ind w:left="90"/>
        <w:rPr>
          <w:rFonts w:ascii="Helvetica" w:hAnsi="Helvetica" w:cs="Helvetica"/>
          <w:sz w:val="20"/>
          <w:szCs w:val="20"/>
          <w:lang w:eastAsia="ja-JP"/>
        </w:rPr>
      </w:pPr>
    </w:p>
    <w:p w14:paraId="206B292C" w14:textId="77777777" w:rsidR="009C7AC7" w:rsidRPr="00787D9A" w:rsidRDefault="009C7AC7" w:rsidP="00787D9A">
      <w:pPr>
        <w:pStyle w:val="ListParagraph"/>
        <w:widowControl w:val="0"/>
        <w:numPr>
          <w:ilvl w:val="0"/>
          <w:numId w:val="9"/>
        </w:numPr>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Just walking across camp and smiling (or not smiling) at that camper who is not in your bunk is making a deposit (or withdrawal) into that newly opened account. You can never close these accounts; even if you lose touch with someone for 10 years, the next time you see them, the account still contains whatever deposits or withdrawals you have made. </w:t>
      </w:r>
    </w:p>
    <w:p w14:paraId="4A1746B7" w14:textId="77777777" w:rsidR="009C7AC7" w:rsidRPr="00787D9A" w:rsidRDefault="009C7AC7" w:rsidP="00787D9A">
      <w:pPr>
        <w:pStyle w:val="ListParagraph"/>
        <w:widowControl w:val="0"/>
        <w:autoSpaceDE w:val="0"/>
        <w:autoSpaceDN w:val="0"/>
        <w:adjustRightInd w:val="0"/>
        <w:spacing w:after="240"/>
        <w:ind w:left="450"/>
        <w:rPr>
          <w:rFonts w:ascii="Helvetica" w:hAnsi="Helvetica" w:cs="Helvetica"/>
          <w:sz w:val="20"/>
          <w:szCs w:val="20"/>
          <w:lang w:eastAsia="ja-JP"/>
        </w:rPr>
      </w:pPr>
    </w:p>
    <w:p w14:paraId="7A00AA20" w14:textId="77777777" w:rsidR="009C7AC7" w:rsidRPr="00787D9A" w:rsidRDefault="009C7AC7" w:rsidP="00787D9A">
      <w:pPr>
        <w:pStyle w:val="ListParagraph"/>
        <w:widowControl w:val="0"/>
        <w:numPr>
          <w:ilvl w:val="0"/>
          <w:numId w:val="9"/>
        </w:numPr>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Here’s the tricky part. Usually, we can easily balance our checkbooks. We just need to make sure that our deposits and withdrawals even out. But in a relationship bank account, we need to make </w:t>
      </w:r>
      <w:r w:rsidRPr="00787D9A">
        <w:rPr>
          <w:rFonts w:ascii="Helvetica" w:hAnsi="Helvetica" w:cs="Helvetica"/>
          <w:i/>
          <w:sz w:val="20"/>
          <w:lang w:eastAsia="ja-JP"/>
        </w:rPr>
        <w:t>many</w:t>
      </w:r>
      <w:r w:rsidRPr="00787D9A">
        <w:rPr>
          <w:rFonts w:ascii="Helvetica" w:hAnsi="Helvetica" w:cs="Helvetica"/>
          <w:sz w:val="20"/>
          <w:lang w:eastAsia="ja-JP"/>
        </w:rPr>
        <w:t xml:space="preserve"> deposits to allow for any withdrawals we make. Furthermore, our deposits tend to evaporate, while our withdrawals tend to become like concrete blocks that are hard to get rid of. </w:t>
      </w:r>
    </w:p>
    <w:p w14:paraId="068B910E" w14:textId="77777777" w:rsidR="009C7AC7" w:rsidRPr="00787D9A" w:rsidRDefault="009C7AC7" w:rsidP="00787D9A">
      <w:pPr>
        <w:pStyle w:val="ListParagraph"/>
        <w:widowControl w:val="0"/>
        <w:autoSpaceDE w:val="0"/>
        <w:autoSpaceDN w:val="0"/>
        <w:adjustRightInd w:val="0"/>
        <w:spacing w:after="240"/>
        <w:ind w:left="450"/>
        <w:rPr>
          <w:rFonts w:ascii="Helvetica" w:hAnsi="Helvetica" w:cs="Helvetica"/>
          <w:sz w:val="20"/>
          <w:szCs w:val="20"/>
          <w:lang w:eastAsia="ja-JP"/>
        </w:rPr>
      </w:pPr>
    </w:p>
    <w:p w14:paraId="33486A47" w14:textId="77777777" w:rsidR="009C7AC7" w:rsidRPr="00787D9A" w:rsidRDefault="009C7AC7" w:rsidP="00787D9A">
      <w:pPr>
        <w:pStyle w:val="ListParagraph"/>
        <w:widowControl w:val="0"/>
        <w:numPr>
          <w:ilvl w:val="0"/>
          <w:numId w:val="9"/>
        </w:numPr>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Deposits into this bank account include things like genuine compliments, forgiveness, an unexpected phone call, or simply saying “Hi!” Below is a list of common deposits and withdrawals. </w:t>
      </w:r>
    </w:p>
    <w:p w14:paraId="7C21F55D"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p>
    <w:tbl>
      <w:tblPr>
        <w:tblW w:w="0" w:type="auto"/>
        <w:tblInd w:w="558" w:type="dxa"/>
        <w:tblBorders>
          <w:top w:val="nil"/>
          <w:left w:val="nil"/>
          <w:right w:val="nil"/>
        </w:tblBorders>
        <w:tblLook w:val="0000" w:firstRow="0" w:lastRow="0" w:firstColumn="0" w:lastColumn="0" w:noHBand="0" w:noVBand="0"/>
      </w:tblPr>
      <w:tblGrid>
        <w:gridCol w:w="4207"/>
        <w:gridCol w:w="4297"/>
      </w:tblGrid>
      <w:tr w:rsidR="009C7AC7" w:rsidRPr="00787D9A" w14:paraId="593FBDDB" w14:textId="77777777" w:rsidTr="00787D9A">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3DCEED3E" w14:textId="1CE4394B" w:rsidR="009C7AC7" w:rsidRPr="00787D9A" w:rsidRDefault="009C7AC7" w:rsidP="00787D9A">
            <w:pPr>
              <w:widowControl w:val="0"/>
              <w:autoSpaceDE w:val="0"/>
              <w:autoSpaceDN w:val="0"/>
              <w:adjustRightInd w:val="0"/>
              <w:spacing w:after="240"/>
              <w:jc w:val="center"/>
              <w:rPr>
                <w:rFonts w:ascii="Helvetica" w:hAnsi="Helvetica" w:cs="Helvetica"/>
                <w:sz w:val="20"/>
                <w:lang w:eastAsia="ja-JP"/>
              </w:rPr>
            </w:pPr>
            <w:r w:rsidRPr="00787D9A">
              <w:rPr>
                <w:rFonts w:ascii="Helvetica" w:hAnsi="Helvetica" w:cs="Helvetica"/>
                <w:b/>
                <w:bCs/>
                <w:sz w:val="20"/>
                <w:lang w:eastAsia="ja-JP"/>
              </w:rPr>
              <w:t>Deposits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46703220" w14:textId="7A76C424" w:rsidR="009C7AC7" w:rsidRPr="00787D9A" w:rsidRDefault="009C7AC7" w:rsidP="00787D9A">
            <w:pPr>
              <w:widowControl w:val="0"/>
              <w:autoSpaceDE w:val="0"/>
              <w:autoSpaceDN w:val="0"/>
              <w:adjustRightInd w:val="0"/>
              <w:spacing w:after="240"/>
              <w:jc w:val="center"/>
              <w:rPr>
                <w:rFonts w:ascii="Helvetica" w:hAnsi="Helvetica" w:cs="Helvetica"/>
                <w:sz w:val="20"/>
                <w:lang w:eastAsia="ja-JP"/>
              </w:rPr>
            </w:pPr>
            <w:r w:rsidRPr="00787D9A">
              <w:rPr>
                <w:rFonts w:ascii="Helvetica" w:hAnsi="Helvetica" w:cs="Helvetica"/>
                <w:b/>
                <w:bCs/>
                <w:sz w:val="20"/>
                <w:lang w:eastAsia="ja-JP"/>
              </w:rPr>
              <w:t>Withdrawals</w:t>
            </w:r>
          </w:p>
        </w:tc>
      </w:tr>
      <w:tr w:rsidR="009C7AC7" w:rsidRPr="00787D9A" w14:paraId="7A88A16C" w14:textId="77777777" w:rsidTr="009C7AC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63584A"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Keep Promises </w:t>
            </w:r>
          </w:p>
        </w:tc>
        <w:tc>
          <w:tcPr>
            <w:tcW w:w="4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3F1800"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Break Promises </w:t>
            </w:r>
          </w:p>
        </w:tc>
      </w:tr>
      <w:tr w:rsidR="009C7AC7" w:rsidRPr="00787D9A" w14:paraId="6303F6B7" w14:textId="77777777" w:rsidTr="009C7AC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A59BE0" w14:textId="61BD93C8"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i/>
                <w:iCs/>
                <w:sz w:val="20"/>
                <w:lang w:eastAsia="ja-JP"/>
              </w:rPr>
              <w:t xml:space="preserve">Gmilut chasadim </w:t>
            </w:r>
            <w:r w:rsidR="005B13FC">
              <w:rPr>
                <w:rFonts w:ascii="Helvetica" w:hAnsi="Helvetica" w:cs="Helvetica"/>
                <w:sz w:val="20"/>
                <w:lang w:eastAsia="ja-JP"/>
              </w:rPr>
              <w:t>(a</w:t>
            </w:r>
            <w:r w:rsidRPr="00787D9A">
              <w:rPr>
                <w:rFonts w:ascii="Helvetica" w:hAnsi="Helvetica" w:cs="Helvetica"/>
                <w:sz w:val="20"/>
                <w:lang w:eastAsia="ja-JP"/>
              </w:rPr>
              <w:t xml:space="preserve">cts of loving kindness) </w:t>
            </w:r>
          </w:p>
        </w:tc>
        <w:tc>
          <w:tcPr>
            <w:tcW w:w="4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A59D316" w14:textId="77777777" w:rsidR="009C7AC7" w:rsidRPr="00787D9A" w:rsidRDefault="009C7AC7" w:rsidP="009C7AC7">
            <w:pPr>
              <w:widowControl w:val="0"/>
              <w:autoSpaceDE w:val="0"/>
              <w:autoSpaceDN w:val="0"/>
              <w:adjustRightInd w:val="0"/>
              <w:rPr>
                <w:rFonts w:ascii="Helvetica" w:hAnsi="Helvetica" w:cs="Helvetica"/>
                <w:sz w:val="20"/>
                <w:lang w:eastAsia="ja-JP"/>
              </w:rPr>
            </w:pPr>
            <w:r w:rsidRPr="00787D9A">
              <w:rPr>
                <w:rFonts w:ascii="Helvetica" w:hAnsi="Helvetica" w:cs="Helvetica"/>
                <w:sz w:val="20"/>
                <w:lang w:eastAsia="ja-JP"/>
              </w:rPr>
              <w:t xml:space="preserve">Keeping only to yourself </w:t>
            </w:r>
          </w:p>
        </w:tc>
      </w:tr>
      <w:tr w:rsidR="009C7AC7" w:rsidRPr="00787D9A" w14:paraId="1D0598E4" w14:textId="77777777" w:rsidTr="009C7AC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1CB0E9"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Being loyal </w:t>
            </w:r>
          </w:p>
        </w:tc>
        <w:tc>
          <w:tcPr>
            <w:tcW w:w="4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BB99BC" w14:textId="4CCF7B8F"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i/>
                <w:iCs/>
                <w:sz w:val="20"/>
                <w:lang w:eastAsia="ja-JP"/>
              </w:rPr>
              <w:t xml:space="preserve">Lashon Hara </w:t>
            </w:r>
            <w:r w:rsidR="005B13FC">
              <w:rPr>
                <w:rFonts w:ascii="Helvetica" w:hAnsi="Helvetica" w:cs="Helvetica"/>
                <w:sz w:val="20"/>
                <w:lang w:eastAsia="ja-JP"/>
              </w:rPr>
              <w:t>(g</w:t>
            </w:r>
            <w:r w:rsidRPr="00787D9A">
              <w:rPr>
                <w:rFonts w:ascii="Helvetica" w:hAnsi="Helvetica" w:cs="Helvetica"/>
                <w:sz w:val="20"/>
                <w:lang w:eastAsia="ja-JP"/>
              </w:rPr>
              <w:t xml:space="preserve">ossip) </w:t>
            </w:r>
          </w:p>
        </w:tc>
      </w:tr>
      <w:tr w:rsidR="009C7AC7" w:rsidRPr="00787D9A" w14:paraId="67643546" w14:textId="77777777" w:rsidTr="009C7AC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C72343"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Listening intently and with empathy</w:t>
            </w:r>
          </w:p>
        </w:tc>
        <w:tc>
          <w:tcPr>
            <w:tcW w:w="4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A0C9A2"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Not listening / zoning out</w:t>
            </w:r>
          </w:p>
        </w:tc>
      </w:tr>
      <w:tr w:rsidR="009C7AC7" w:rsidRPr="00787D9A" w14:paraId="23786A3C" w14:textId="77777777" w:rsidTr="009C7AC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A5CAE14" w14:textId="77777777" w:rsidR="009C7AC7" w:rsidRPr="00787D9A" w:rsidRDefault="009C7AC7" w:rsidP="009C7AC7">
            <w:pPr>
              <w:widowControl w:val="0"/>
              <w:autoSpaceDE w:val="0"/>
              <w:autoSpaceDN w:val="0"/>
              <w:adjustRightInd w:val="0"/>
              <w:rPr>
                <w:rFonts w:ascii="Helvetica" w:hAnsi="Helvetica" w:cs="Helvetica"/>
                <w:sz w:val="20"/>
                <w:lang w:eastAsia="ja-JP"/>
              </w:rPr>
            </w:pPr>
            <w:r w:rsidRPr="00787D9A">
              <w:rPr>
                <w:rFonts w:ascii="Helvetica" w:hAnsi="Helvetica" w:cs="Helvetica"/>
                <w:noProof/>
                <w:sz w:val="20"/>
              </w:rPr>
              <w:drawing>
                <wp:inline distT="0" distB="0" distL="0" distR="0" wp14:anchorId="35B5A2F8" wp14:editId="1439C55C">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87D9A">
              <w:rPr>
                <w:rFonts w:ascii="Helvetica" w:hAnsi="Helvetica" w:cs="Helvetica"/>
                <w:sz w:val="20"/>
                <w:lang w:eastAsia="ja-JP"/>
              </w:rPr>
              <w:t>Apologizing (without being prompted)</w:t>
            </w:r>
          </w:p>
        </w:tc>
        <w:tc>
          <w:tcPr>
            <w:tcW w:w="4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8EDB1B"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Arrogance </w:t>
            </w:r>
          </w:p>
        </w:tc>
      </w:tr>
      <w:tr w:rsidR="009C7AC7" w:rsidRPr="00787D9A" w14:paraId="450BA6A8" w14:textId="77777777" w:rsidTr="009C7AC7">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D9047F4" w14:textId="77777777" w:rsidR="009C7AC7" w:rsidRPr="00787D9A" w:rsidRDefault="009C7AC7" w:rsidP="009C7AC7">
            <w:pPr>
              <w:widowControl w:val="0"/>
              <w:autoSpaceDE w:val="0"/>
              <w:autoSpaceDN w:val="0"/>
              <w:adjustRightInd w:val="0"/>
              <w:rPr>
                <w:rFonts w:ascii="Helvetica" w:hAnsi="Helvetica" w:cs="Helvetica"/>
                <w:sz w:val="20"/>
                <w:lang w:eastAsia="ja-JP"/>
              </w:rPr>
            </w:pPr>
            <w:r w:rsidRPr="00787D9A">
              <w:rPr>
                <w:rFonts w:ascii="Helvetica" w:hAnsi="Helvetica" w:cs="Helvetica"/>
                <w:noProof/>
                <w:sz w:val="20"/>
              </w:rPr>
              <w:t>Giving constructive criticism</w:t>
            </w:r>
          </w:p>
        </w:tc>
        <w:tc>
          <w:tcPr>
            <w:tcW w:w="4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253269"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Harsh criticism with no/little support </w:t>
            </w:r>
          </w:p>
        </w:tc>
      </w:tr>
    </w:tbl>
    <w:p w14:paraId="6B0563EE" w14:textId="77777777" w:rsidR="009C7AC7" w:rsidRPr="00787D9A" w:rsidRDefault="009C7AC7" w:rsidP="009C7AC7">
      <w:pPr>
        <w:widowControl w:val="0"/>
        <w:autoSpaceDE w:val="0"/>
        <w:autoSpaceDN w:val="0"/>
        <w:adjustRightInd w:val="0"/>
        <w:spacing w:after="240"/>
        <w:rPr>
          <w:rFonts w:ascii="Helvetica" w:hAnsi="Helvetica" w:cs="Helvetica"/>
          <w:i/>
          <w:sz w:val="20"/>
          <w:lang w:eastAsia="ja-JP"/>
        </w:rPr>
      </w:pPr>
    </w:p>
    <w:p w14:paraId="12C96F70" w14:textId="7A3F35E9" w:rsidR="009C7AC7" w:rsidRPr="00787D9A" w:rsidRDefault="00787D9A" w:rsidP="009C7AC7">
      <w:pPr>
        <w:widowControl w:val="0"/>
        <w:autoSpaceDE w:val="0"/>
        <w:autoSpaceDN w:val="0"/>
        <w:adjustRightInd w:val="0"/>
        <w:spacing w:after="240"/>
        <w:rPr>
          <w:rFonts w:ascii="Helvetica" w:hAnsi="Helvetica" w:cs="Helvetica"/>
          <w:sz w:val="20"/>
          <w:lang w:eastAsia="ja-JP"/>
        </w:rPr>
      </w:pPr>
      <w:r>
        <w:rPr>
          <w:rFonts w:ascii="Helvetica" w:hAnsi="Helvetica" w:cs="Helvetica"/>
          <w:b/>
          <w:sz w:val="20"/>
          <w:lang w:eastAsia="ja-JP"/>
        </w:rPr>
        <w:t>Ultimate EBA Frisbee G</w:t>
      </w:r>
      <w:r w:rsidR="009C7AC7" w:rsidRPr="00787D9A">
        <w:rPr>
          <w:rFonts w:ascii="Helvetica" w:hAnsi="Helvetica" w:cs="Helvetica"/>
          <w:b/>
          <w:sz w:val="20"/>
          <w:lang w:eastAsia="ja-JP"/>
        </w:rPr>
        <w:t xml:space="preserve">ame &amp; Debrief (35 </w:t>
      </w:r>
      <w:r w:rsidRPr="00787D9A">
        <w:rPr>
          <w:rFonts w:ascii="Helvetica" w:hAnsi="Helvetica" w:cs="Helvetica"/>
          <w:b/>
          <w:sz w:val="20"/>
          <w:lang w:eastAsia="ja-JP"/>
        </w:rPr>
        <w:t>minutes</w:t>
      </w:r>
      <w:r w:rsidR="009C7AC7" w:rsidRPr="00787D9A">
        <w:rPr>
          <w:rFonts w:ascii="Helvetica" w:hAnsi="Helvetica" w:cs="Helvetica"/>
          <w:b/>
          <w:sz w:val="20"/>
          <w:lang w:eastAsia="ja-JP"/>
        </w:rPr>
        <w:t>)</w:t>
      </w:r>
    </w:p>
    <w:p w14:paraId="45334245" w14:textId="64FCE8FD" w:rsidR="00787D9A" w:rsidRPr="00787D9A" w:rsidRDefault="00787D9A" w:rsidP="009C7AC7">
      <w:pPr>
        <w:widowControl w:val="0"/>
        <w:autoSpaceDE w:val="0"/>
        <w:autoSpaceDN w:val="0"/>
        <w:adjustRightInd w:val="0"/>
        <w:spacing w:after="240"/>
        <w:rPr>
          <w:rFonts w:ascii="Helvetica" w:hAnsi="Helvetica" w:cs="Helvetica"/>
          <w:b/>
          <w:sz w:val="20"/>
          <w:u w:val="single"/>
          <w:lang w:eastAsia="ja-JP"/>
        </w:rPr>
      </w:pPr>
      <w:r w:rsidRPr="00787D9A">
        <w:rPr>
          <w:rFonts w:ascii="Helvetica" w:hAnsi="Helvetica" w:cs="Helvetica"/>
          <w:b/>
          <w:sz w:val="20"/>
          <w:u w:val="single"/>
          <w:lang w:eastAsia="ja-JP"/>
        </w:rPr>
        <w:t>Game Directions</w:t>
      </w:r>
      <w:r>
        <w:rPr>
          <w:rFonts w:ascii="Helvetica" w:hAnsi="Helvetica" w:cs="Helvetica"/>
          <w:b/>
          <w:sz w:val="20"/>
          <w:u w:val="single"/>
          <w:lang w:eastAsia="ja-JP"/>
        </w:rPr>
        <w:t>:</w:t>
      </w:r>
    </w:p>
    <w:p w14:paraId="54C4D0E3" w14:textId="660411FF"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Split participants into two teams.</w:t>
      </w:r>
    </w:p>
    <w:p w14:paraId="1D8E6CF5"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Have each team fill out 6 deposit slips and 3 withdrawal slips, specific to camp.   They should be labeled “D” or “W”, and each assessed a value.</w:t>
      </w:r>
    </w:p>
    <w:p w14:paraId="7BF6BA55" w14:textId="77777777" w:rsidR="009C7AC7" w:rsidRPr="00787D9A" w:rsidRDefault="009C7AC7" w:rsidP="00787D9A">
      <w:pPr>
        <w:pStyle w:val="ListParagraph"/>
        <w:widowControl w:val="0"/>
        <w:numPr>
          <w:ilvl w:val="0"/>
          <w:numId w:val="10"/>
        </w:numPr>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Deposit slips:  +10, +20, +30, +40, +50, +60</w:t>
      </w:r>
    </w:p>
    <w:p w14:paraId="43574C16" w14:textId="77777777" w:rsidR="009C7AC7" w:rsidRPr="00787D9A" w:rsidRDefault="009C7AC7" w:rsidP="00787D9A">
      <w:pPr>
        <w:pStyle w:val="ListParagraph"/>
        <w:widowControl w:val="0"/>
        <w:numPr>
          <w:ilvl w:val="0"/>
          <w:numId w:val="10"/>
        </w:numPr>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Withdrawal slips: -20, -40, -60</w:t>
      </w:r>
    </w:p>
    <w:p w14:paraId="5971799B"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Flip a coin.  Starting team begins on their own “20-yard line”.  Each team picks up a slip from the other team’s deck, reads it aloud, and advances or retracts that amount of yardage.  First play can NOT be a Withdrawal. Play with a Frisbee or football, with taped hash marks on the floor.</w:t>
      </w:r>
    </w:p>
    <w:p w14:paraId="715310CA"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After each slip is read aloud, facilitator writes it in large print on a “Deposits and Withdrawals” chart (see below).  </w:t>
      </w:r>
    </w:p>
    <w:p w14:paraId="1AB7FB4A" w14:textId="762E274D" w:rsid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Winning team gets an edible prize (enough to share w/both teams, if </w:t>
      </w:r>
      <w:r w:rsidRPr="00787D9A">
        <w:rPr>
          <w:rFonts w:ascii="Helvetica" w:hAnsi="Helvetica" w:cs="Helvetica"/>
          <w:i/>
          <w:sz w:val="20"/>
          <w:lang w:eastAsia="ja-JP"/>
        </w:rPr>
        <w:t xml:space="preserve">they </w:t>
      </w:r>
      <w:r w:rsidRPr="00787D9A">
        <w:rPr>
          <w:rFonts w:ascii="Helvetica" w:hAnsi="Helvetica" w:cs="Helvetica"/>
          <w:sz w:val="20"/>
          <w:lang w:eastAsia="ja-JP"/>
        </w:rPr>
        <w:t>think to do it.)</w:t>
      </w:r>
    </w:p>
    <w:p w14:paraId="63A6A151" w14:textId="77777777" w:rsidR="00216A85" w:rsidRDefault="00216A85" w:rsidP="009C7AC7">
      <w:pPr>
        <w:widowControl w:val="0"/>
        <w:autoSpaceDE w:val="0"/>
        <w:autoSpaceDN w:val="0"/>
        <w:adjustRightInd w:val="0"/>
        <w:spacing w:after="240"/>
        <w:rPr>
          <w:rFonts w:ascii="Helvetica" w:hAnsi="Helvetica" w:cs="Helvetica"/>
          <w:sz w:val="20"/>
          <w:lang w:eastAsia="ja-JP"/>
        </w:rPr>
      </w:pPr>
    </w:p>
    <w:tbl>
      <w:tblPr>
        <w:tblW w:w="9558" w:type="dxa"/>
        <w:tblBorders>
          <w:top w:val="nil"/>
          <w:left w:val="nil"/>
          <w:right w:val="nil"/>
        </w:tblBorders>
        <w:tblLayout w:type="fixed"/>
        <w:tblLook w:val="0000" w:firstRow="0" w:lastRow="0" w:firstColumn="0" w:lastColumn="0" w:noHBand="0" w:noVBand="0"/>
      </w:tblPr>
      <w:tblGrid>
        <w:gridCol w:w="4608"/>
        <w:gridCol w:w="4950"/>
      </w:tblGrid>
      <w:tr w:rsidR="009C7AC7" w:rsidRPr="00787D9A" w14:paraId="79A2E05B" w14:textId="77777777" w:rsidTr="00787D9A">
        <w:trPr>
          <w:trHeight w:val="674"/>
        </w:trPr>
        <w:tc>
          <w:tcPr>
            <w:tcW w:w="4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1F2FFA8F" w14:textId="33C70C43" w:rsidR="009C7AC7" w:rsidRPr="00787D9A" w:rsidRDefault="00787D9A" w:rsidP="009C7AC7">
            <w:pPr>
              <w:widowControl w:val="0"/>
              <w:autoSpaceDE w:val="0"/>
              <w:autoSpaceDN w:val="0"/>
              <w:adjustRightInd w:val="0"/>
              <w:jc w:val="center"/>
              <w:rPr>
                <w:rFonts w:ascii="Helvetica" w:hAnsi="Helvetica" w:cs="Helvetica"/>
                <w:sz w:val="20"/>
                <w:lang w:eastAsia="ja-JP"/>
              </w:rPr>
            </w:pPr>
            <w:r>
              <w:rPr>
                <w:rFonts w:ascii="Helvetica" w:hAnsi="Helvetica" w:cs="Helvetica"/>
                <w:sz w:val="20"/>
                <w:lang w:eastAsia="ja-JP"/>
              </w:rPr>
              <w:br w:type="page"/>
            </w:r>
            <w:r w:rsidR="009C7AC7" w:rsidRPr="00787D9A">
              <w:rPr>
                <w:rFonts w:ascii="Helvetica" w:hAnsi="Helvetica" w:cs="Helvetica"/>
                <w:noProof/>
                <w:sz w:val="20"/>
              </w:rPr>
              <w:drawing>
                <wp:inline distT="0" distB="0" distL="0" distR="0" wp14:anchorId="075515EB" wp14:editId="66369463">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9C7AC7" w:rsidRPr="00787D9A">
              <w:rPr>
                <w:rFonts w:ascii="Helvetica" w:hAnsi="Helvetica" w:cs="Helvetica"/>
                <w:b/>
                <w:bCs/>
                <w:sz w:val="20"/>
                <w:lang w:eastAsia="ja-JP"/>
              </w:rPr>
              <w:t>Deposits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bottom"/>
          </w:tcPr>
          <w:p w14:paraId="0EAC0E07" w14:textId="77777777" w:rsidR="009C7AC7" w:rsidRPr="00787D9A" w:rsidRDefault="009C7AC7" w:rsidP="009C7AC7">
            <w:pPr>
              <w:widowControl w:val="0"/>
              <w:autoSpaceDE w:val="0"/>
              <w:autoSpaceDN w:val="0"/>
              <w:adjustRightInd w:val="0"/>
              <w:spacing w:after="240"/>
              <w:jc w:val="center"/>
              <w:rPr>
                <w:rFonts w:ascii="Helvetica" w:hAnsi="Helvetica" w:cs="Helvetica"/>
                <w:sz w:val="20"/>
                <w:lang w:eastAsia="ja-JP"/>
              </w:rPr>
            </w:pPr>
            <w:r w:rsidRPr="00787D9A">
              <w:rPr>
                <w:rFonts w:ascii="Helvetica" w:hAnsi="Helvetica" w:cs="Helvetica"/>
                <w:b/>
                <w:bCs/>
                <w:sz w:val="20"/>
                <w:lang w:eastAsia="ja-JP"/>
              </w:rPr>
              <w:t>Withdrawals</w:t>
            </w:r>
          </w:p>
        </w:tc>
      </w:tr>
      <w:tr w:rsidR="009C7AC7" w:rsidRPr="00787D9A" w14:paraId="56D18DC1" w14:textId="77777777" w:rsidTr="009C7AC7">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5FDA3"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Listening to a camper’s feelings about friends /activities at camp </w:t>
            </w:r>
          </w:p>
        </w:tc>
        <w:tc>
          <w:tcPr>
            <w:tcW w:w="4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605CB6"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Ditching a camper to hang out with other staff</w:t>
            </w:r>
          </w:p>
        </w:tc>
      </w:tr>
      <w:tr w:rsidR="009C7AC7" w:rsidRPr="00787D9A" w14:paraId="63B2E440" w14:textId="77777777" w:rsidTr="009C7AC7">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380492"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Taking the time to plan a memorable bunk activity or unit program </w:t>
            </w:r>
          </w:p>
        </w:tc>
        <w:tc>
          <w:tcPr>
            <w:tcW w:w="4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0143E9D" w14:textId="77777777" w:rsidR="009C7AC7" w:rsidRPr="00787D9A" w:rsidRDefault="009C7AC7" w:rsidP="009C7AC7">
            <w:pPr>
              <w:widowControl w:val="0"/>
              <w:autoSpaceDE w:val="0"/>
              <w:autoSpaceDN w:val="0"/>
              <w:adjustRightInd w:val="0"/>
              <w:rPr>
                <w:rFonts w:ascii="Helvetica" w:hAnsi="Helvetica" w:cs="Helvetica"/>
                <w:sz w:val="20"/>
                <w:lang w:eastAsia="ja-JP"/>
              </w:rPr>
            </w:pPr>
            <w:r w:rsidRPr="00787D9A">
              <w:rPr>
                <w:rFonts w:ascii="Helvetica" w:hAnsi="Helvetica" w:cs="Helvetica"/>
                <w:noProof/>
                <w:sz w:val="20"/>
              </w:rPr>
              <w:drawing>
                <wp:inline distT="0" distB="0" distL="0" distR="0" wp14:anchorId="56E786C2" wp14:editId="0B29B6CB">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87D9A">
              <w:rPr>
                <w:rFonts w:ascii="Helvetica" w:hAnsi="Helvetica" w:cs="Helvetica"/>
                <w:sz w:val="20"/>
                <w:lang w:eastAsia="ja-JP"/>
              </w:rPr>
              <w:t>Exerting little effort and ‘recycling’ a half-hearted idea for bunk or unit program</w:t>
            </w:r>
          </w:p>
        </w:tc>
      </w:tr>
      <w:tr w:rsidR="009C7AC7" w:rsidRPr="00787D9A" w14:paraId="643BC6E0" w14:textId="77777777" w:rsidTr="009C7AC7">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0EB5592" w14:textId="77777777" w:rsidR="009C7AC7" w:rsidRPr="00787D9A" w:rsidRDefault="009C7AC7" w:rsidP="009C7AC7">
            <w:pPr>
              <w:widowControl w:val="0"/>
              <w:autoSpaceDE w:val="0"/>
              <w:autoSpaceDN w:val="0"/>
              <w:adjustRightInd w:val="0"/>
              <w:rPr>
                <w:rFonts w:ascii="Helvetica" w:hAnsi="Helvetica" w:cs="Helvetica"/>
                <w:sz w:val="20"/>
                <w:lang w:eastAsia="ja-JP"/>
              </w:rPr>
            </w:pPr>
            <w:r w:rsidRPr="00787D9A">
              <w:rPr>
                <w:rFonts w:ascii="Helvetica" w:hAnsi="Helvetica" w:cs="Helvetica"/>
                <w:noProof/>
                <w:sz w:val="20"/>
              </w:rPr>
              <w:drawing>
                <wp:inline distT="0" distB="0" distL="0" distR="0" wp14:anchorId="5A5635F4" wp14:editId="3860B1ED">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87D9A">
              <w:rPr>
                <w:rFonts w:ascii="Helvetica" w:hAnsi="Helvetica" w:cs="Helvetica"/>
                <w:sz w:val="20"/>
                <w:lang w:eastAsia="ja-JP"/>
              </w:rPr>
              <w:t xml:space="preserve">Sitting an extra </w:t>
            </w:r>
            <w:r w:rsidRPr="00787D9A">
              <w:rPr>
                <w:rFonts w:ascii="Helvetica" w:hAnsi="Helvetica" w:cs="Helvetica"/>
                <w:i/>
                <w:sz w:val="20"/>
                <w:lang w:eastAsia="ja-JP"/>
              </w:rPr>
              <w:t xml:space="preserve">shmirah </w:t>
            </w:r>
            <w:r w:rsidRPr="00787D9A">
              <w:rPr>
                <w:rFonts w:ascii="Helvetica" w:hAnsi="Helvetica" w:cs="Helvetica"/>
                <w:sz w:val="20"/>
                <w:lang w:eastAsia="ja-JP"/>
              </w:rPr>
              <w:t>for your co-counselor</w:t>
            </w:r>
          </w:p>
        </w:tc>
        <w:tc>
          <w:tcPr>
            <w:tcW w:w="4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3EB893"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Complaining about your co-counselor’s effort or way of handling the campers</w:t>
            </w:r>
          </w:p>
        </w:tc>
      </w:tr>
      <w:tr w:rsidR="009C7AC7" w:rsidRPr="00787D9A" w14:paraId="626B4EB6" w14:textId="77777777" w:rsidTr="009C7AC7">
        <w:trPr>
          <w:trHeight w:val="890"/>
        </w:trPr>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44979A8"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Spending time with each and every camper / not playing favorites </w:t>
            </w:r>
          </w:p>
        </w:tc>
        <w:tc>
          <w:tcPr>
            <w:tcW w:w="4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1CD0CA7"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Avoiding/ignoring campers with whom you do not feel that instant connection </w:t>
            </w:r>
          </w:p>
        </w:tc>
      </w:tr>
      <w:tr w:rsidR="009C7AC7" w:rsidRPr="00787D9A" w14:paraId="7EADEF30" w14:textId="77777777" w:rsidTr="009C7AC7">
        <w:trPr>
          <w:trHeight w:val="890"/>
        </w:trPr>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B7999F"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Asking your supervisor for feedback (initiating the conversation)</w:t>
            </w:r>
          </w:p>
        </w:tc>
        <w:tc>
          <w:tcPr>
            <w:tcW w:w="4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38D4C1E"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Getting defensive, angry or belligerent when your supervisor gives you difficult feedback</w:t>
            </w:r>
          </w:p>
        </w:tc>
      </w:tr>
    </w:tbl>
    <w:p w14:paraId="71BE11E6" w14:textId="1C173125" w:rsidR="009C7AC7" w:rsidRDefault="009C7AC7" w:rsidP="009C7AC7">
      <w:pPr>
        <w:widowControl w:val="0"/>
        <w:tabs>
          <w:tab w:val="left" w:pos="220"/>
          <w:tab w:val="left" w:pos="720"/>
        </w:tabs>
        <w:autoSpaceDE w:val="0"/>
        <w:autoSpaceDN w:val="0"/>
        <w:adjustRightInd w:val="0"/>
        <w:spacing w:after="320"/>
        <w:ind w:left="720"/>
        <w:rPr>
          <w:rFonts w:ascii="Helvetica" w:hAnsi="Helvetica" w:cs="Helvetica"/>
          <w:sz w:val="20"/>
          <w:lang w:eastAsia="ja-JP"/>
        </w:rPr>
      </w:pPr>
    </w:p>
    <w:p w14:paraId="40C511B0" w14:textId="4C293C58" w:rsidR="00787D9A" w:rsidRPr="00787D9A" w:rsidRDefault="00787D9A" w:rsidP="00787D9A">
      <w:pPr>
        <w:widowControl w:val="0"/>
        <w:tabs>
          <w:tab w:val="left" w:pos="220"/>
        </w:tabs>
        <w:autoSpaceDE w:val="0"/>
        <w:autoSpaceDN w:val="0"/>
        <w:adjustRightInd w:val="0"/>
        <w:spacing w:after="320"/>
        <w:rPr>
          <w:rFonts w:ascii="Helvetica" w:hAnsi="Helvetica" w:cs="Helvetica"/>
          <w:b/>
          <w:sz w:val="20"/>
          <w:u w:val="single"/>
          <w:lang w:eastAsia="ja-JP"/>
        </w:rPr>
      </w:pPr>
      <w:r w:rsidRPr="00787D9A">
        <w:rPr>
          <w:rFonts w:ascii="Helvetica" w:hAnsi="Helvetica" w:cs="Helvetica"/>
          <w:b/>
          <w:sz w:val="20"/>
          <w:u w:val="single"/>
          <w:lang w:eastAsia="ja-JP"/>
        </w:rPr>
        <w:t>Debrief:</w:t>
      </w:r>
    </w:p>
    <w:p w14:paraId="23C1A25D" w14:textId="77777777" w:rsidR="009C7AC7" w:rsidRPr="00787D9A" w:rsidRDefault="009C7AC7" w:rsidP="00E46949">
      <w:pPr>
        <w:pStyle w:val="ListParagraph"/>
        <w:widowControl w:val="0"/>
        <w:numPr>
          <w:ilvl w:val="0"/>
          <w:numId w:val="12"/>
        </w:numPr>
        <w:autoSpaceDE w:val="0"/>
        <w:autoSpaceDN w:val="0"/>
        <w:adjustRightInd w:val="0"/>
        <w:spacing w:after="240" w:line="360" w:lineRule="auto"/>
        <w:rPr>
          <w:rFonts w:ascii="Helvetica" w:hAnsi="Helvetica" w:cs="Helvetica"/>
          <w:sz w:val="20"/>
          <w:lang w:eastAsia="ja-JP"/>
        </w:rPr>
      </w:pPr>
      <w:r w:rsidRPr="00787D9A">
        <w:rPr>
          <w:rFonts w:ascii="Helvetica" w:hAnsi="Helvetica" w:cs="Helvetica"/>
          <w:sz w:val="20"/>
          <w:lang w:eastAsia="ja-JP"/>
        </w:rPr>
        <w:t>Which of these Deposits have you most often made while at camp?</w:t>
      </w:r>
    </w:p>
    <w:p w14:paraId="567E7C5C" w14:textId="77777777" w:rsidR="009C7AC7" w:rsidRPr="00787D9A" w:rsidRDefault="009C7AC7" w:rsidP="00E46949">
      <w:pPr>
        <w:pStyle w:val="ListParagraph"/>
        <w:widowControl w:val="0"/>
        <w:numPr>
          <w:ilvl w:val="0"/>
          <w:numId w:val="12"/>
        </w:numPr>
        <w:autoSpaceDE w:val="0"/>
        <w:autoSpaceDN w:val="0"/>
        <w:adjustRightInd w:val="0"/>
        <w:spacing w:before="120"/>
        <w:contextualSpacing w:val="0"/>
        <w:rPr>
          <w:rFonts w:ascii="Helvetica" w:hAnsi="Helvetica" w:cs="Helvetica"/>
          <w:sz w:val="20"/>
          <w:lang w:eastAsia="ja-JP"/>
        </w:rPr>
      </w:pPr>
      <w:r w:rsidRPr="00787D9A">
        <w:rPr>
          <w:rFonts w:ascii="Helvetica" w:hAnsi="Helvetica" w:cs="Helvetica"/>
          <w:sz w:val="20"/>
          <w:lang w:eastAsia="ja-JP"/>
        </w:rPr>
        <w:t>Which of these Withdrawals have you made, or are likely to make this summer?</w:t>
      </w:r>
    </w:p>
    <w:p w14:paraId="4D75C690" w14:textId="77777777" w:rsidR="009C7AC7" w:rsidRPr="00787D9A" w:rsidRDefault="009C7AC7" w:rsidP="00E46949">
      <w:pPr>
        <w:pStyle w:val="ListParagraph"/>
        <w:widowControl w:val="0"/>
        <w:numPr>
          <w:ilvl w:val="0"/>
          <w:numId w:val="12"/>
        </w:numPr>
        <w:autoSpaceDE w:val="0"/>
        <w:autoSpaceDN w:val="0"/>
        <w:adjustRightInd w:val="0"/>
        <w:spacing w:before="120"/>
        <w:contextualSpacing w:val="0"/>
        <w:rPr>
          <w:rFonts w:ascii="Helvetica" w:hAnsi="Helvetica" w:cs="Helvetica"/>
          <w:sz w:val="20"/>
          <w:lang w:eastAsia="ja-JP"/>
        </w:rPr>
      </w:pPr>
      <w:r w:rsidRPr="00787D9A">
        <w:rPr>
          <w:rFonts w:ascii="Helvetica" w:hAnsi="Helvetica" w:cs="Helvetica"/>
          <w:sz w:val="20"/>
          <w:lang w:eastAsia="ja-JP"/>
        </w:rPr>
        <w:t>Don’t just consider the action, but the individuals themselves.  Can you identify one relationship into which you have been making many deposits, and another from which you have made numerous withdrawals (camp or outside)?</w:t>
      </w:r>
    </w:p>
    <w:p w14:paraId="3A4F66CB" w14:textId="77777777" w:rsidR="009C7AC7" w:rsidRPr="00787D9A" w:rsidRDefault="009C7AC7" w:rsidP="00E46949">
      <w:pPr>
        <w:pStyle w:val="ListParagraph"/>
        <w:widowControl w:val="0"/>
        <w:numPr>
          <w:ilvl w:val="0"/>
          <w:numId w:val="12"/>
        </w:numPr>
        <w:autoSpaceDE w:val="0"/>
        <w:autoSpaceDN w:val="0"/>
        <w:adjustRightInd w:val="0"/>
        <w:spacing w:before="120"/>
        <w:contextualSpacing w:val="0"/>
        <w:rPr>
          <w:rFonts w:ascii="Helvetica" w:hAnsi="Helvetica" w:cs="Helvetica"/>
          <w:sz w:val="20"/>
          <w:lang w:eastAsia="ja-JP"/>
        </w:rPr>
      </w:pPr>
      <w:r w:rsidRPr="00787D9A">
        <w:rPr>
          <w:rFonts w:ascii="Helvetica" w:hAnsi="Helvetica" w:cs="Helvetica"/>
          <w:sz w:val="20"/>
          <w:lang w:eastAsia="ja-JP"/>
        </w:rPr>
        <w:t xml:space="preserve">Brainstorm some ways you can motivate yourself to put more deposits into the account that is lacking. </w:t>
      </w:r>
    </w:p>
    <w:p w14:paraId="1327437B" w14:textId="77777777" w:rsidR="009C7AC7" w:rsidRPr="00787D9A" w:rsidRDefault="009C7AC7" w:rsidP="00E46949">
      <w:pPr>
        <w:pStyle w:val="ListParagraph"/>
        <w:widowControl w:val="0"/>
        <w:numPr>
          <w:ilvl w:val="0"/>
          <w:numId w:val="12"/>
        </w:numPr>
        <w:autoSpaceDE w:val="0"/>
        <w:autoSpaceDN w:val="0"/>
        <w:adjustRightInd w:val="0"/>
        <w:spacing w:before="120"/>
        <w:contextualSpacing w:val="0"/>
        <w:rPr>
          <w:rFonts w:ascii="Helvetica" w:hAnsi="Helvetica" w:cs="Helvetica"/>
          <w:sz w:val="20"/>
          <w:lang w:eastAsia="ja-JP"/>
        </w:rPr>
      </w:pPr>
      <w:r w:rsidRPr="00787D9A">
        <w:rPr>
          <w:rFonts w:ascii="Helvetica" w:hAnsi="Helvetica" w:cs="Helvetica"/>
          <w:sz w:val="20"/>
          <w:lang w:eastAsia="ja-JP"/>
        </w:rPr>
        <w:t>What were some Deposits or Withdrawals you could have made during this very program?</w:t>
      </w:r>
    </w:p>
    <w:p w14:paraId="64546EF8" w14:textId="77777777" w:rsidR="009C7AC7" w:rsidRPr="00787D9A" w:rsidRDefault="009C7AC7" w:rsidP="00E46949">
      <w:pPr>
        <w:pStyle w:val="ListParagraph"/>
        <w:widowControl w:val="0"/>
        <w:numPr>
          <w:ilvl w:val="0"/>
          <w:numId w:val="12"/>
        </w:numPr>
        <w:autoSpaceDE w:val="0"/>
        <w:autoSpaceDN w:val="0"/>
        <w:adjustRightInd w:val="0"/>
        <w:spacing w:before="120"/>
        <w:contextualSpacing w:val="0"/>
        <w:rPr>
          <w:rFonts w:ascii="Helvetica" w:hAnsi="Helvetica" w:cs="Helvetica"/>
          <w:sz w:val="20"/>
          <w:lang w:eastAsia="ja-JP"/>
        </w:rPr>
      </w:pPr>
      <w:r w:rsidRPr="00787D9A">
        <w:rPr>
          <w:rFonts w:ascii="Helvetica" w:hAnsi="Helvetica" w:cs="Helvetica"/>
          <w:sz w:val="20"/>
          <w:lang w:eastAsia="ja-JP"/>
        </w:rPr>
        <w:t>(Did they share the edible prize?  Respecting/interrupting someone else’s turn; validating/criticizing someone’s idea)</w:t>
      </w:r>
    </w:p>
    <w:p w14:paraId="1631FD28"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p>
    <w:p w14:paraId="16C9B1F0" w14:textId="15918FBD" w:rsidR="009C7AC7" w:rsidRPr="00787D9A" w:rsidRDefault="009C7AC7" w:rsidP="009C7AC7">
      <w:pPr>
        <w:widowControl w:val="0"/>
        <w:autoSpaceDE w:val="0"/>
        <w:autoSpaceDN w:val="0"/>
        <w:adjustRightInd w:val="0"/>
        <w:spacing w:after="240"/>
        <w:rPr>
          <w:rFonts w:ascii="Helvetica" w:hAnsi="Helvetica" w:cs="Helvetica"/>
          <w:sz w:val="20"/>
        </w:rPr>
      </w:pPr>
      <w:r w:rsidRPr="00787D9A">
        <w:rPr>
          <w:rFonts w:ascii="Helvetica" w:hAnsi="Helvetica" w:cs="Helvetica"/>
          <w:b/>
          <w:sz w:val="20"/>
        </w:rPr>
        <w:t xml:space="preserve">Two </w:t>
      </w:r>
      <w:r w:rsidR="00E46949">
        <w:rPr>
          <w:rFonts w:ascii="Helvetica" w:hAnsi="Helvetica" w:cs="Helvetica"/>
          <w:b/>
          <w:sz w:val="20"/>
        </w:rPr>
        <w:t>Ways to Activate</w:t>
      </w:r>
      <w:r w:rsidRPr="00787D9A">
        <w:rPr>
          <w:rFonts w:ascii="Helvetica" w:hAnsi="Helvetica" w:cs="Helvetica"/>
          <w:b/>
          <w:sz w:val="20"/>
        </w:rPr>
        <w:t xml:space="preserve">: Rube Goldberg &amp; Adam </w:t>
      </w:r>
      <w:r w:rsidRPr="00E46949">
        <w:rPr>
          <w:rFonts w:ascii="Helvetica" w:hAnsi="Helvetica" w:cs="Helvetica"/>
          <w:b/>
          <w:sz w:val="20"/>
        </w:rPr>
        <w:t>Grant (15 min</w:t>
      </w:r>
      <w:r w:rsidR="00E46949" w:rsidRPr="00E46949">
        <w:rPr>
          <w:rFonts w:ascii="Helvetica" w:hAnsi="Helvetica" w:cs="Helvetica"/>
          <w:b/>
          <w:sz w:val="20"/>
        </w:rPr>
        <w:t>utes</w:t>
      </w:r>
      <w:r w:rsidRPr="00E46949">
        <w:rPr>
          <w:rFonts w:ascii="Helvetica" w:hAnsi="Helvetica" w:cs="Helvetica"/>
          <w:b/>
          <w:sz w:val="20"/>
        </w:rPr>
        <w:t>)</w:t>
      </w:r>
    </w:p>
    <w:p w14:paraId="52BC05D3" w14:textId="6F1F0F0E" w:rsidR="009C7AC7" w:rsidRPr="00787D9A" w:rsidRDefault="00E46949" w:rsidP="009C7AC7">
      <w:pPr>
        <w:widowControl w:val="0"/>
        <w:autoSpaceDE w:val="0"/>
        <w:autoSpaceDN w:val="0"/>
        <w:adjustRightInd w:val="0"/>
        <w:spacing w:after="240"/>
        <w:rPr>
          <w:rFonts w:ascii="Helvetica" w:hAnsi="Helvetica" w:cs="Helvetica"/>
          <w:sz w:val="20"/>
        </w:rPr>
      </w:pPr>
      <w:r>
        <w:rPr>
          <w:rFonts w:ascii="Helvetica" w:hAnsi="Helvetica" w:cs="Helvetica"/>
          <w:sz w:val="20"/>
        </w:rPr>
        <w:t>How do we activate</w:t>
      </w:r>
      <w:r w:rsidR="009C7AC7" w:rsidRPr="00787D9A">
        <w:rPr>
          <w:rFonts w:ascii="Helvetica" w:hAnsi="Helvetica" w:cs="Helvetica"/>
          <w:sz w:val="20"/>
        </w:rPr>
        <w:t xml:space="preserve"> a culture of kindness?  Screen and offer two different approaches to building kindness at camp:</w:t>
      </w:r>
    </w:p>
    <w:p w14:paraId="12384DFD" w14:textId="1E0CA04A" w:rsidR="009C7AC7" w:rsidRPr="00E46949" w:rsidRDefault="009C7AC7" w:rsidP="009C7AC7">
      <w:pPr>
        <w:widowControl w:val="0"/>
        <w:autoSpaceDE w:val="0"/>
        <w:autoSpaceDN w:val="0"/>
        <w:adjustRightInd w:val="0"/>
        <w:spacing w:after="240"/>
        <w:rPr>
          <w:rFonts w:ascii="Helvetica" w:hAnsi="Helvetica" w:cs="Helvetica"/>
          <w:b/>
          <w:sz w:val="20"/>
          <w:u w:val="single"/>
        </w:rPr>
      </w:pPr>
      <w:r w:rsidRPr="00E46949">
        <w:rPr>
          <w:rFonts w:ascii="Helvetica" w:hAnsi="Helvetica" w:cs="Helvetica"/>
          <w:b/>
          <w:i/>
          <w:sz w:val="20"/>
          <w:u w:val="single"/>
        </w:rPr>
        <w:t xml:space="preserve">Method #1: </w:t>
      </w:r>
      <w:r w:rsidR="00E46949">
        <w:rPr>
          <w:rFonts w:ascii="Helvetica" w:hAnsi="Helvetica" w:cs="Helvetica"/>
          <w:b/>
          <w:sz w:val="20"/>
          <w:u w:val="single"/>
        </w:rPr>
        <w:t>Rube Goldberg M</w:t>
      </w:r>
      <w:r w:rsidRPr="00E46949">
        <w:rPr>
          <w:rFonts w:ascii="Helvetica" w:hAnsi="Helvetica" w:cs="Helvetica"/>
          <w:b/>
          <w:sz w:val="20"/>
          <w:u w:val="single"/>
        </w:rPr>
        <w:t>achine</w:t>
      </w:r>
      <w:r w:rsidR="00E46949">
        <w:rPr>
          <w:rFonts w:ascii="Helvetica" w:hAnsi="Helvetica" w:cs="Helvetica"/>
          <w:b/>
          <w:sz w:val="20"/>
          <w:u w:val="single"/>
        </w:rPr>
        <w:t>:</w:t>
      </w:r>
    </w:p>
    <w:p w14:paraId="1514B0B0" w14:textId="5FE0F559" w:rsidR="009C7AC7" w:rsidRPr="00787D9A" w:rsidRDefault="009C7AC7" w:rsidP="009C7AC7">
      <w:pPr>
        <w:pStyle w:val="ListParagraph"/>
        <w:widowControl w:val="0"/>
        <w:numPr>
          <w:ilvl w:val="0"/>
          <w:numId w:val="6"/>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Pay it forward/Domino effect</w:t>
      </w:r>
    </w:p>
    <w:p w14:paraId="55CB183E" w14:textId="77777777" w:rsidR="009C7AC7" w:rsidRPr="00787D9A" w:rsidRDefault="009C7AC7" w:rsidP="009C7AC7">
      <w:pPr>
        <w:pStyle w:val="ListParagraph"/>
        <w:widowControl w:val="0"/>
        <w:numPr>
          <w:ilvl w:val="0"/>
          <w:numId w:val="6"/>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 xml:space="preserve">Video clip: </w:t>
      </w:r>
      <w:hyperlink r:id="rId9" w:history="1">
        <w:r w:rsidRPr="00787D9A">
          <w:rPr>
            <w:rStyle w:val="Hyperlink"/>
            <w:rFonts w:ascii="Helvetica" w:hAnsi="Helvetica" w:cs="Helvetica"/>
            <w:sz w:val="20"/>
            <w:szCs w:val="20"/>
          </w:rPr>
          <w:t>https://www.youtube.com/watch?v=GJeWFoKZ63U</w:t>
        </w:r>
      </w:hyperlink>
    </w:p>
    <w:p w14:paraId="6B6DE73A" w14:textId="7CE3634E" w:rsidR="009C7AC7" w:rsidRPr="00E46949" w:rsidRDefault="009C7AC7" w:rsidP="009C7AC7">
      <w:pPr>
        <w:pStyle w:val="ListParagraph"/>
        <w:widowControl w:val="0"/>
        <w:numPr>
          <w:ilvl w:val="0"/>
          <w:numId w:val="6"/>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Jewish text – “</w:t>
      </w:r>
      <w:r w:rsidRPr="00787D9A">
        <w:rPr>
          <w:rFonts w:ascii="Helvetica" w:hAnsi="Helvetica" w:cs="Helvetica"/>
          <w:i/>
          <w:sz w:val="20"/>
          <w:szCs w:val="20"/>
        </w:rPr>
        <w:t>Mitzvah goreret mitzvah</w:t>
      </w:r>
      <w:r w:rsidR="00E46949">
        <w:rPr>
          <w:rFonts w:ascii="Helvetica" w:hAnsi="Helvetica" w:cs="Helvetica"/>
          <w:i/>
          <w:sz w:val="20"/>
          <w:szCs w:val="20"/>
        </w:rPr>
        <w:t xml:space="preserve">” – </w:t>
      </w:r>
      <w:r w:rsidR="00E46949" w:rsidRPr="00E46949">
        <w:rPr>
          <w:rFonts w:ascii="Helvetica" w:hAnsi="Helvetica" w:cs="Helvetica"/>
          <w:sz w:val="20"/>
          <w:szCs w:val="20"/>
        </w:rPr>
        <w:t xml:space="preserve">One </w:t>
      </w:r>
      <w:r w:rsidRPr="00E46949">
        <w:rPr>
          <w:rFonts w:ascii="Helvetica" w:hAnsi="Helvetica" w:cs="Helvetica"/>
          <w:sz w:val="20"/>
          <w:szCs w:val="20"/>
        </w:rPr>
        <w:t>m</w:t>
      </w:r>
      <w:r w:rsidR="00E46949">
        <w:rPr>
          <w:rFonts w:ascii="Helvetica" w:hAnsi="Helvetica" w:cs="Helvetica"/>
          <w:sz w:val="20"/>
          <w:szCs w:val="20"/>
        </w:rPr>
        <w:t>itzvah leads to another mitzvah</w:t>
      </w:r>
      <w:r w:rsidRPr="00E46949">
        <w:rPr>
          <w:rFonts w:ascii="Helvetica" w:hAnsi="Helvetica" w:cs="Helvetica"/>
          <w:sz w:val="20"/>
          <w:szCs w:val="20"/>
        </w:rPr>
        <w:t xml:space="preserve"> (Pirkei Avot 4:2)</w:t>
      </w:r>
    </w:p>
    <w:p w14:paraId="724C7AB4" w14:textId="77777777" w:rsidR="009C7AC7" w:rsidRPr="00787D9A" w:rsidRDefault="009C7AC7" w:rsidP="009C7AC7">
      <w:pPr>
        <w:pStyle w:val="ListParagraph"/>
        <w:widowControl w:val="0"/>
        <w:numPr>
          <w:ilvl w:val="0"/>
          <w:numId w:val="6"/>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Bunk bonding: create a living “Rube Goldberg”-style video or slideshow</w:t>
      </w:r>
    </w:p>
    <w:p w14:paraId="65EAECB5" w14:textId="77777777" w:rsidR="00E46949" w:rsidRDefault="00E46949" w:rsidP="009C7AC7">
      <w:pPr>
        <w:widowControl w:val="0"/>
        <w:autoSpaceDE w:val="0"/>
        <w:autoSpaceDN w:val="0"/>
        <w:adjustRightInd w:val="0"/>
        <w:spacing w:after="240"/>
        <w:rPr>
          <w:rFonts w:ascii="Helvetica" w:hAnsi="Helvetica" w:cs="Helvetica"/>
          <w:i/>
          <w:sz w:val="20"/>
        </w:rPr>
      </w:pPr>
    </w:p>
    <w:p w14:paraId="738A6027" w14:textId="77777777" w:rsidR="00E46949" w:rsidRDefault="00E46949" w:rsidP="009C7AC7">
      <w:pPr>
        <w:widowControl w:val="0"/>
        <w:autoSpaceDE w:val="0"/>
        <w:autoSpaceDN w:val="0"/>
        <w:adjustRightInd w:val="0"/>
        <w:spacing w:after="240"/>
        <w:rPr>
          <w:rFonts w:ascii="Helvetica" w:hAnsi="Helvetica" w:cs="Helvetica"/>
          <w:i/>
          <w:sz w:val="20"/>
        </w:rPr>
      </w:pPr>
      <w:bookmarkStart w:id="0" w:name="_GoBack"/>
      <w:bookmarkEnd w:id="0"/>
    </w:p>
    <w:p w14:paraId="7B0C351C" w14:textId="0A879372" w:rsidR="009C7AC7" w:rsidRPr="00216A85" w:rsidRDefault="009C7AC7" w:rsidP="009C7AC7">
      <w:pPr>
        <w:widowControl w:val="0"/>
        <w:autoSpaceDE w:val="0"/>
        <w:autoSpaceDN w:val="0"/>
        <w:adjustRightInd w:val="0"/>
        <w:spacing w:after="240"/>
        <w:rPr>
          <w:rFonts w:ascii="Helvetica" w:hAnsi="Helvetica" w:cs="Helvetica"/>
          <w:b/>
          <w:sz w:val="20"/>
          <w:u w:val="single"/>
        </w:rPr>
      </w:pPr>
      <w:r w:rsidRPr="00216A85">
        <w:rPr>
          <w:rFonts w:ascii="Helvetica" w:hAnsi="Helvetica" w:cs="Helvetica"/>
          <w:b/>
          <w:i/>
          <w:sz w:val="20"/>
          <w:u w:val="single"/>
        </w:rPr>
        <w:t xml:space="preserve">Method #2: </w:t>
      </w:r>
      <w:r w:rsidRPr="00216A85">
        <w:rPr>
          <w:rFonts w:ascii="Helvetica" w:hAnsi="Helvetica" w:cs="Helvetica"/>
          <w:b/>
          <w:sz w:val="20"/>
          <w:u w:val="single"/>
        </w:rPr>
        <w:t>“Give and Take” by Adam Grant</w:t>
      </w:r>
      <w:r w:rsidR="00216A85">
        <w:rPr>
          <w:rFonts w:ascii="Helvetica" w:hAnsi="Helvetica" w:cs="Helvetica"/>
          <w:b/>
          <w:sz w:val="20"/>
          <w:u w:val="single"/>
        </w:rPr>
        <w:t>:</w:t>
      </w:r>
    </w:p>
    <w:p w14:paraId="1E5E7EC4" w14:textId="77777777" w:rsidR="009C7AC7" w:rsidRPr="00787D9A" w:rsidRDefault="009C7AC7" w:rsidP="009C7AC7">
      <w:pPr>
        <w:pStyle w:val="ListParagraph"/>
        <w:widowControl w:val="0"/>
        <w:numPr>
          <w:ilvl w:val="0"/>
          <w:numId w:val="7"/>
        </w:numPr>
        <w:autoSpaceDE w:val="0"/>
        <w:autoSpaceDN w:val="0"/>
        <w:adjustRightInd w:val="0"/>
        <w:spacing w:after="240"/>
        <w:rPr>
          <w:rFonts w:ascii="Helvetica" w:hAnsi="Helvetica" w:cs="Helvetica"/>
          <w:sz w:val="20"/>
          <w:szCs w:val="20"/>
          <w:lang w:eastAsia="ja-JP"/>
        </w:rPr>
      </w:pPr>
      <w:r w:rsidRPr="00787D9A">
        <w:rPr>
          <w:rFonts w:ascii="Helvetica" w:hAnsi="Helvetica" w:cs="Helvetica"/>
          <w:sz w:val="20"/>
          <w:szCs w:val="20"/>
          <w:lang w:eastAsia="ja-JP"/>
        </w:rPr>
        <w:t>Givers, Takers &amp; Matchers</w:t>
      </w:r>
    </w:p>
    <w:p w14:paraId="2A31E7F7" w14:textId="77777777" w:rsidR="009C7AC7" w:rsidRPr="00787D9A" w:rsidRDefault="009C7AC7" w:rsidP="009C7AC7">
      <w:pPr>
        <w:pStyle w:val="ListParagraph"/>
        <w:widowControl w:val="0"/>
        <w:numPr>
          <w:ilvl w:val="0"/>
          <w:numId w:val="7"/>
        </w:numPr>
        <w:autoSpaceDE w:val="0"/>
        <w:autoSpaceDN w:val="0"/>
        <w:adjustRightInd w:val="0"/>
        <w:spacing w:after="240"/>
        <w:rPr>
          <w:rFonts w:ascii="Helvetica" w:hAnsi="Helvetica" w:cs="Helvetica"/>
          <w:sz w:val="20"/>
          <w:szCs w:val="20"/>
          <w:lang w:eastAsia="ja-JP"/>
        </w:rPr>
      </w:pPr>
      <w:r w:rsidRPr="00787D9A">
        <w:rPr>
          <w:rFonts w:ascii="Helvetica" w:hAnsi="Helvetica" w:cs="Helvetica"/>
          <w:sz w:val="20"/>
          <w:szCs w:val="20"/>
          <w:lang w:eastAsia="ja-JP"/>
        </w:rPr>
        <w:t>5-minute favor</w:t>
      </w:r>
    </w:p>
    <w:p w14:paraId="579CC280" w14:textId="77777777" w:rsidR="009C7AC7" w:rsidRPr="00787D9A" w:rsidRDefault="009C7AC7" w:rsidP="009C7AC7">
      <w:pPr>
        <w:pStyle w:val="ListParagraph"/>
        <w:widowControl w:val="0"/>
        <w:numPr>
          <w:ilvl w:val="0"/>
          <w:numId w:val="7"/>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 xml:space="preserve">Video clip: </w:t>
      </w:r>
      <w:hyperlink r:id="rId10" w:history="1">
        <w:r w:rsidRPr="00787D9A">
          <w:rPr>
            <w:rStyle w:val="Hyperlink"/>
            <w:rFonts w:ascii="Helvetica" w:hAnsi="Helvetica" w:cs="Helvetica"/>
            <w:sz w:val="20"/>
            <w:szCs w:val="20"/>
          </w:rPr>
          <w:t>https://www.youtube.com/watch?v=YyXRYgjQXX0</w:t>
        </w:r>
      </w:hyperlink>
    </w:p>
    <w:p w14:paraId="16D0DADC" w14:textId="49C3EE2B" w:rsidR="00EB4CA6" w:rsidRPr="00787D9A" w:rsidRDefault="009C7AC7" w:rsidP="009C7AC7">
      <w:pPr>
        <w:pStyle w:val="ListParagraph"/>
        <w:widowControl w:val="0"/>
        <w:numPr>
          <w:ilvl w:val="0"/>
          <w:numId w:val="7"/>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 xml:space="preserve">Jewish text – </w:t>
      </w:r>
      <w:r w:rsidR="00EB4CA6" w:rsidRPr="00787D9A">
        <w:rPr>
          <w:rFonts w:ascii="Helvetica" w:hAnsi="Helvetica" w:cs="Helvetica"/>
          <w:sz w:val="20"/>
          <w:szCs w:val="20"/>
          <w:lang w:eastAsia="ja-JP"/>
        </w:rPr>
        <w:t>“</w:t>
      </w:r>
      <w:r w:rsidR="00EB4CA6" w:rsidRPr="00787D9A">
        <w:rPr>
          <w:rFonts w:ascii="Helvetica" w:hAnsi="Helvetica" w:cs="Helvetica"/>
          <w:i/>
          <w:iCs/>
          <w:sz w:val="20"/>
          <w:szCs w:val="20"/>
          <w:lang w:eastAsia="ja-JP"/>
        </w:rPr>
        <w:t>Loveh rasha, v’lo y’shalem. V’tzadik chonen v’noten</w:t>
      </w:r>
      <w:r w:rsidR="00E46949">
        <w:rPr>
          <w:rFonts w:ascii="Helvetica" w:hAnsi="Helvetica" w:cs="Helvetica"/>
          <w:i/>
          <w:iCs/>
          <w:sz w:val="20"/>
          <w:szCs w:val="20"/>
          <w:lang w:eastAsia="ja-JP"/>
        </w:rPr>
        <w:t xml:space="preserve">” – </w:t>
      </w:r>
      <w:r w:rsidR="00E46949">
        <w:rPr>
          <w:rFonts w:ascii="Helvetica" w:hAnsi="Helvetica" w:cs="Helvetica"/>
          <w:sz w:val="20"/>
          <w:szCs w:val="20"/>
          <w:lang w:eastAsia="ja-JP"/>
        </w:rPr>
        <w:t>Th</w:t>
      </w:r>
      <w:r w:rsidR="00EB4CA6" w:rsidRPr="00787D9A">
        <w:rPr>
          <w:rFonts w:ascii="Helvetica" w:hAnsi="Helvetica" w:cs="Helvetica"/>
          <w:sz w:val="20"/>
          <w:szCs w:val="20"/>
          <w:lang w:eastAsia="ja-JP"/>
        </w:rPr>
        <w:t xml:space="preserve">e wicked borrow and do not repay, but the </w:t>
      </w:r>
      <w:r w:rsidR="00E46949">
        <w:rPr>
          <w:rFonts w:ascii="Helvetica" w:hAnsi="Helvetica" w:cs="Helvetica"/>
          <w:sz w:val="20"/>
          <w:szCs w:val="20"/>
          <w:lang w:eastAsia="ja-JP"/>
        </w:rPr>
        <w:t>righteous one gives graciously.</w:t>
      </w:r>
      <w:r w:rsidR="00EB4CA6" w:rsidRPr="00787D9A">
        <w:rPr>
          <w:rFonts w:ascii="Helvetica" w:hAnsi="Helvetica" w:cs="Helvetica"/>
          <w:sz w:val="20"/>
          <w:szCs w:val="20"/>
          <w:lang w:eastAsia="ja-JP"/>
        </w:rPr>
        <w:t xml:space="preserve"> (Psalm 37:21)</w:t>
      </w:r>
    </w:p>
    <w:p w14:paraId="7AA8505C" w14:textId="25296AE5" w:rsidR="009C7AC7" w:rsidRPr="00787D9A" w:rsidRDefault="009C7AC7" w:rsidP="009C7AC7">
      <w:pPr>
        <w:pStyle w:val="ListParagraph"/>
        <w:widowControl w:val="0"/>
        <w:numPr>
          <w:ilvl w:val="0"/>
          <w:numId w:val="7"/>
        </w:numPr>
        <w:autoSpaceDE w:val="0"/>
        <w:autoSpaceDN w:val="0"/>
        <w:adjustRightInd w:val="0"/>
        <w:spacing w:after="240"/>
        <w:rPr>
          <w:rFonts w:ascii="Helvetica" w:hAnsi="Helvetica" w:cs="Helvetica"/>
          <w:sz w:val="20"/>
          <w:szCs w:val="20"/>
        </w:rPr>
      </w:pPr>
      <w:r w:rsidRPr="00787D9A">
        <w:rPr>
          <w:rFonts w:ascii="Helvetica" w:hAnsi="Helvetica" w:cs="Helvetica"/>
          <w:sz w:val="20"/>
          <w:szCs w:val="20"/>
        </w:rPr>
        <w:t>Bunk bonding – tzed</w:t>
      </w:r>
      <w:r w:rsidR="00EB4CA6" w:rsidRPr="00787D9A">
        <w:rPr>
          <w:rFonts w:ascii="Helvetica" w:hAnsi="Helvetica" w:cs="Helvetica"/>
          <w:sz w:val="20"/>
          <w:szCs w:val="20"/>
        </w:rPr>
        <w:t>ek</w:t>
      </w:r>
      <w:r w:rsidR="00E46949">
        <w:rPr>
          <w:rFonts w:ascii="Helvetica" w:hAnsi="Helvetica" w:cs="Helvetica"/>
          <w:sz w:val="20"/>
          <w:szCs w:val="20"/>
        </w:rPr>
        <w:t xml:space="preserve"> box (e.g., shoebox) with </w:t>
      </w:r>
      <w:r w:rsidRPr="00787D9A">
        <w:rPr>
          <w:rFonts w:ascii="Helvetica" w:hAnsi="Helvetica" w:cs="Helvetica"/>
          <w:sz w:val="20"/>
          <w:szCs w:val="20"/>
        </w:rPr>
        <w:t xml:space="preserve">Give and Take </w:t>
      </w:r>
      <w:r w:rsidR="00EB4CA6" w:rsidRPr="00787D9A">
        <w:rPr>
          <w:rFonts w:ascii="Helvetica" w:hAnsi="Helvetica" w:cs="Helvetica"/>
          <w:sz w:val="20"/>
          <w:szCs w:val="20"/>
        </w:rPr>
        <w:t>slots</w:t>
      </w:r>
      <w:r w:rsidR="00E46949">
        <w:rPr>
          <w:rFonts w:ascii="Helvetica" w:hAnsi="Helvetica" w:cs="Helvetica"/>
          <w:sz w:val="20"/>
          <w:szCs w:val="20"/>
        </w:rPr>
        <w:t xml:space="preserve">. </w:t>
      </w:r>
      <w:r w:rsidRPr="00787D9A">
        <w:rPr>
          <w:rFonts w:ascii="Helvetica" w:hAnsi="Helvetica" w:cs="Helvetica"/>
          <w:sz w:val="20"/>
          <w:szCs w:val="20"/>
        </w:rPr>
        <w:t>Counselors and campers can nominate others for “give” and self-nominate for “take” donations.</w:t>
      </w:r>
    </w:p>
    <w:p w14:paraId="3B5AC3A2" w14:textId="77777777" w:rsidR="00E46949" w:rsidRDefault="00E46949" w:rsidP="009C7AC7">
      <w:pPr>
        <w:widowControl w:val="0"/>
        <w:autoSpaceDE w:val="0"/>
        <w:autoSpaceDN w:val="0"/>
        <w:adjustRightInd w:val="0"/>
        <w:spacing w:after="240"/>
        <w:rPr>
          <w:rFonts w:ascii="Helvetica" w:hAnsi="Helvetica" w:cs="Helvetica"/>
          <w:sz w:val="20"/>
        </w:rPr>
      </w:pPr>
    </w:p>
    <w:p w14:paraId="2E62A715" w14:textId="0D02A031" w:rsidR="009C7AC7" w:rsidRPr="00787D9A" w:rsidRDefault="009C7AC7" w:rsidP="009C7AC7">
      <w:pPr>
        <w:widowControl w:val="0"/>
        <w:autoSpaceDE w:val="0"/>
        <w:autoSpaceDN w:val="0"/>
        <w:adjustRightInd w:val="0"/>
        <w:spacing w:after="240"/>
        <w:rPr>
          <w:rFonts w:ascii="Helvetica" w:hAnsi="Helvetica" w:cs="Helvetica"/>
          <w:sz w:val="20"/>
        </w:rPr>
      </w:pPr>
      <w:r w:rsidRPr="00787D9A">
        <w:rPr>
          <w:rFonts w:ascii="Helvetica" w:hAnsi="Helvetica" w:cs="Helvetica"/>
          <w:b/>
          <w:sz w:val="20"/>
        </w:rPr>
        <w:t xml:space="preserve">Anonymous </w:t>
      </w:r>
      <w:r w:rsidRPr="00E46949">
        <w:rPr>
          <w:rFonts w:ascii="Helvetica" w:hAnsi="Helvetica" w:cs="Helvetica"/>
          <w:b/>
          <w:sz w:val="20"/>
        </w:rPr>
        <w:t>Gratitude (5 min</w:t>
      </w:r>
      <w:r w:rsidR="00E46949" w:rsidRPr="00E46949">
        <w:rPr>
          <w:rFonts w:ascii="Helvetica" w:hAnsi="Helvetica" w:cs="Helvetica"/>
          <w:b/>
          <w:sz w:val="20"/>
        </w:rPr>
        <w:t>utes)</w:t>
      </w:r>
    </w:p>
    <w:p w14:paraId="19B0909F" w14:textId="72541EFE" w:rsidR="009C7AC7" w:rsidRPr="00787D9A" w:rsidRDefault="00E46949" w:rsidP="009C7AC7">
      <w:pPr>
        <w:widowControl w:val="0"/>
        <w:autoSpaceDE w:val="0"/>
        <w:autoSpaceDN w:val="0"/>
        <w:adjustRightInd w:val="0"/>
        <w:spacing w:after="240"/>
        <w:rPr>
          <w:rFonts w:ascii="Helvetica" w:hAnsi="Helvetica" w:cs="Helvetica"/>
          <w:sz w:val="20"/>
          <w:lang w:eastAsia="ja-JP"/>
        </w:rPr>
      </w:pPr>
      <w:r>
        <w:rPr>
          <w:rFonts w:ascii="Helvetica" w:hAnsi="Helvetica" w:cs="Helvetica"/>
          <w:sz w:val="20"/>
          <w:lang w:eastAsia="ja-JP"/>
        </w:rPr>
        <w:t>The g</w:t>
      </w:r>
      <w:r w:rsidR="009C7AC7" w:rsidRPr="00787D9A">
        <w:rPr>
          <w:rFonts w:ascii="Helvetica" w:hAnsi="Helvetica" w:cs="Helvetica"/>
          <w:sz w:val="20"/>
          <w:lang w:eastAsia="ja-JP"/>
        </w:rPr>
        <w:t>roup stands in a</w:t>
      </w:r>
      <w:r>
        <w:rPr>
          <w:rFonts w:ascii="Helvetica" w:hAnsi="Helvetica" w:cs="Helvetica"/>
          <w:sz w:val="20"/>
          <w:lang w:eastAsia="ja-JP"/>
        </w:rPr>
        <w:t xml:space="preserve"> circle, shoulder to shoulder. </w:t>
      </w:r>
      <w:r w:rsidR="009C7AC7" w:rsidRPr="00787D9A">
        <w:rPr>
          <w:rFonts w:ascii="Helvetica" w:hAnsi="Helvetica" w:cs="Helvetica"/>
          <w:sz w:val="20"/>
          <w:lang w:eastAsia="ja-JP"/>
        </w:rPr>
        <w:t>Participants may offer “anonymous gr</w:t>
      </w:r>
      <w:r w:rsidR="005B13FC">
        <w:rPr>
          <w:rFonts w:ascii="Helvetica" w:hAnsi="Helvetica" w:cs="Helvetica"/>
          <w:sz w:val="20"/>
          <w:lang w:eastAsia="ja-JP"/>
        </w:rPr>
        <w:t>atitude” by starting sentences:</w:t>
      </w:r>
      <w:r w:rsidR="009C7AC7" w:rsidRPr="00787D9A">
        <w:rPr>
          <w:rFonts w:ascii="Helvetica" w:hAnsi="Helvetica" w:cs="Helvetica"/>
          <w:sz w:val="20"/>
          <w:lang w:eastAsia="ja-JP"/>
        </w:rPr>
        <w:t xml:space="preserve"> “Thank you for…”</w:t>
      </w:r>
    </w:p>
    <w:p w14:paraId="25A8DBE3" w14:textId="310D418B"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They are not to address a s</w:t>
      </w:r>
      <w:r w:rsidR="00E46949">
        <w:rPr>
          <w:rFonts w:ascii="Helvetica" w:hAnsi="Helvetica" w:cs="Helvetica"/>
          <w:sz w:val="20"/>
          <w:lang w:eastAsia="ja-JP"/>
        </w:rPr>
        <w:t xml:space="preserve">pecific individual(s) by name. </w:t>
      </w:r>
      <w:r w:rsidRPr="00787D9A">
        <w:rPr>
          <w:rFonts w:ascii="Helvetica" w:hAnsi="Helvetica" w:cs="Helvetica"/>
          <w:sz w:val="20"/>
          <w:lang w:eastAsia="ja-JP"/>
        </w:rPr>
        <w:t>Rather, they addr</w:t>
      </w:r>
      <w:r w:rsidR="00E46949">
        <w:rPr>
          <w:rFonts w:ascii="Helvetica" w:hAnsi="Helvetica" w:cs="Helvetica"/>
          <w:sz w:val="20"/>
          <w:lang w:eastAsia="ja-JP"/>
        </w:rPr>
        <w:t>ess every appreciation to “you,”</w:t>
      </w:r>
      <w:r w:rsidRPr="00787D9A">
        <w:rPr>
          <w:rFonts w:ascii="Helvetica" w:hAnsi="Helvetica" w:cs="Helvetica"/>
          <w:sz w:val="20"/>
          <w:lang w:eastAsia="ja-JP"/>
        </w:rPr>
        <w:t xml:space="preserve"> so that it’s unclear to whom or to how many it is directed.</w:t>
      </w:r>
    </w:p>
    <w:p w14:paraId="5A0848D0" w14:textId="77777777" w:rsidR="001F2A4A" w:rsidRPr="00787D9A" w:rsidRDefault="001F2A4A" w:rsidP="001F2A4A">
      <w:pPr>
        <w:widowControl w:val="0"/>
        <w:rPr>
          <w:rFonts w:ascii="Helvetica" w:hAnsi="Helvetica" w:cs="Helvetica"/>
          <w:sz w:val="20"/>
        </w:rPr>
      </w:pPr>
    </w:p>
    <w:p w14:paraId="0ADE39FE" w14:textId="77777777" w:rsidR="001F2A4A" w:rsidRPr="00787D9A" w:rsidRDefault="001F2A4A" w:rsidP="001F2A4A">
      <w:pPr>
        <w:widowControl w:val="0"/>
        <w:rPr>
          <w:rFonts w:ascii="Helvetica" w:hAnsi="Helvetica" w:cs="Helvetica"/>
          <w:sz w:val="20"/>
        </w:rPr>
      </w:pPr>
    </w:p>
    <w:p w14:paraId="0A63845E" w14:textId="77777777" w:rsidR="001F2A4A" w:rsidRPr="00787D9A" w:rsidRDefault="001F2A4A" w:rsidP="001F2A4A">
      <w:pPr>
        <w:rPr>
          <w:rFonts w:ascii="Helvetica" w:hAnsi="Helvetica" w:cs="Helvetica"/>
          <w:sz w:val="20"/>
        </w:rPr>
      </w:pPr>
    </w:p>
    <w:p w14:paraId="26D9BB61" w14:textId="77777777" w:rsidR="001F2A4A" w:rsidRPr="00787D9A" w:rsidRDefault="001F2A4A" w:rsidP="001F2A4A">
      <w:pPr>
        <w:rPr>
          <w:rFonts w:ascii="Helvetica" w:eastAsia="Source Sans Pro" w:hAnsi="Helvetica" w:cs="Helvetica"/>
          <w:sz w:val="20"/>
        </w:rPr>
      </w:pPr>
    </w:p>
    <w:p w14:paraId="09F638AE" w14:textId="77777777" w:rsidR="009C7AC7" w:rsidRPr="00787D9A" w:rsidRDefault="009C7AC7">
      <w:pPr>
        <w:rPr>
          <w:rFonts w:ascii="Helvetica" w:eastAsia="Source Sans Pro" w:hAnsi="Helvetica" w:cs="Helvetica"/>
          <w:sz w:val="20"/>
        </w:rPr>
      </w:pPr>
      <w:r w:rsidRPr="00787D9A">
        <w:rPr>
          <w:rFonts w:ascii="Helvetica" w:eastAsia="Source Sans Pro" w:hAnsi="Helvetica" w:cs="Helvetica"/>
          <w:sz w:val="20"/>
        </w:rPr>
        <w:br w:type="page"/>
      </w:r>
    </w:p>
    <w:p w14:paraId="45E926C7" w14:textId="77777777" w:rsidR="001F2A4A" w:rsidRPr="00787D9A" w:rsidRDefault="001F2A4A" w:rsidP="001F2A4A">
      <w:pPr>
        <w:rPr>
          <w:rFonts w:ascii="Helvetica" w:eastAsia="Source Sans Pro" w:hAnsi="Helvetica" w:cs="Helvetica"/>
          <w:sz w:val="20"/>
        </w:rPr>
      </w:pPr>
    </w:p>
    <w:p w14:paraId="1C8189A5" w14:textId="64983C7F" w:rsidR="009C7AC7" w:rsidRPr="00787D9A" w:rsidRDefault="009C7AC7" w:rsidP="00E46949">
      <w:pPr>
        <w:widowControl w:val="0"/>
        <w:autoSpaceDE w:val="0"/>
        <w:autoSpaceDN w:val="0"/>
        <w:adjustRightInd w:val="0"/>
        <w:spacing w:after="240"/>
        <w:jc w:val="center"/>
        <w:rPr>
          <w:rFonts w:ascii="Helvetica" w:hAnsi="Helvetica" w:cs="Helvetica"/>
          <w:b/>
          <w:sz w:val="20"/>
          <w:lang w:eastAsia="ja-JP"/>
        </w:rPr>
      </w:pPr>
      <w:r w:rsidRPr="00787D9A">
        <w:rPr>
          <w:rFonts w:ascii="Helvetica" w:hAnsi="Helvetica" w:cs="Helvetica"/>
          <w:b/>
          <w:sz w:val="20"/>
          <w:lang w:eastAsia="ja-JP"/>
        </w:rPr>
        <w:t>Appendix 1:  MEGILLAT ESTHER</w:t>
      </w:r>
      <w:r w:rsidRPr="00787D9A">
        <w:rPr>
          <w:rStyle w:val="FootnoteReference"/>
          <w:rFonts w:ascii="Helvetica" w:hAnsi="Helvetica" w:cs="Helvetica"/>
          <w:b/>
          <w:sz w:val="20"/>
          <w:lang w:eastAsia="ja-JP"/>
        </w:rPr>
        <w:footnoteReference w:id="1"/>
      </w:r>
    </w:p>
    <w:p w14:paraId="308A4141"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The story of Esther can be related to the Relationship Bank Account. Queen Esther understood this system of “relational give-and-take.” She knew that in order to make the biggest withdrawal of her life, she would need to make some pretty hefty deposits ahead of time. </w:t>
      </w:r>
    </w:p>
    <w:tbl>
      <w:tblPr>
        <w:tblpPr w:leftFromText="180" w:rightFromText="180" w:vertAnchor="text" w:horzAnchor="page" w:tblpX="1630" w:tblpY="642"/>
        <w:tblW w:w="9342" w:type="dxa"/>
        <w:tblBorders>
          <w:top w:val="nil"/>
          <w:left w:val="nil"/>
          <w:right w:val="nil"/>
        </w:tblBorders>
        <w:tblLayout w:type="fixed"/>
        <w:tblLook w:val="0000" w:firstRow="0" w:lastRow="0" w:firstColumn="0" w:lastColumn="0" w:noHBand="0" w:noVBand="0"/>
      </w:tblPr>
      <w:tblGrid>
        <w:gridCol w:w="5328"/>
        <w:gridCol w:w="4014"/>
      </w:tblGrid>
      <w:tr w:rsidR="009C7AC7" w:rsidRPr="00787D9A" w14:paraId="5F7AD7D6" w14:textId="77777777" w:rsidTr="00E46949">
        <w:tc>
          <w:tcPr>
            <w:tcW w:w="53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F62AF0"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b/>
                <w:bCs/>
                <w:sz w:val="20"/>
                <w:lang w:eastAsia="ja-JP"/>
              </w:rPr>
              <w:t>Deposits</w:t>
            </w:r>
          </w:p>
        </w:tc>
        <w:tc>
          <w:tcPr>
            <w:tcW w:w="4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DA083C"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b/>
                <w:bCs/>
                <w:sz w:val="20"/>
                <w:lang w:eastAsia="ja-JP"/>
              </w:rPr>
              <w:t xml:space="preserve">Withdrawals </w:t>
            </w:r>
          </w:p>
        </w:tc>
      </w:tr>
      <w:tr w:rsidR="009C7AC7" w:rsidRPr="00787D9A" w14:paraId="3679570F" w14:textId="77777777" w:rsidTr="00E46949">
        <w:tblPrEx>
          <w:tblBorders>
            <w:top w:val="none" w:sz="0" w:space="0" w:color="auto"/>
          </w:tblBorders>
        </w:tblPrEx>
        <w:tc>
          <w:tcPr>
            <w:tcW w:w="53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B71845" w14:textId="5CC7DC2B" w:rsidR="009C7AC7" w:rsidRPr="00787D9A" w:rsidRDefault="009C7AC7" w:rsidP="00E46949">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When she first wen</w:t>
            </w:r>
            <w:r w:rsidR="00E46949">
              <w:rPr>
                <w:rFonts w:ascii="Helvetica" w:hAnsi="Helvetica" w:cs="Helvetica"/>
                <w:sz w:val="20"/>
                <w:lang w:eastAsia="ja-JP"/>
              </w:rPr>
              <w:t>t to see the king, all she asks for i</w:t>
            </w:r>
            <w:r w:rsidRPr="00787D9A">
              <w:rPr>
                <w:rFonts w:ascii="Helvetica" w:hAnsi="Helvetica" w:cs="Helvetica"/>
                <w:sz w:val="20"/>
                <w:lang w:eastAsia="ja-JP"/>
              </w:rPr>
              <w:t>s what the king’s eunuch advised; she could have taken anythin</w:t>
            </w:r>
            <w:r w:rsidR="00E46949">
              <w:rPr>
                <w:rFonts w:ascii="Helvetica" w:hAnsi="Helvetica" w:cs="Helvetica"/>
                <w:sz w:val="20"/>
                <w:lang w:eastAsia="ja-JP"/>
              </w:rPr>
              <w:t>g that she wanted! She impresses</w:t>
            </w:r>
            <w:r w:rsidRPr="00787D9A">
              <w:rPr>
                <w:rFonts w:ascii="Helvetica" w:hAnsi="Helvetica" w:cs="Helvetica"/>
                <w:sz w:val="20"/>
                <w:lang w:eastAsia="ja-JP"/>
              </w:rPr>
              <w:t xml:space="preserve"> King Ahashuerus so much that he ma</w:t>
            </w:r>
            <w:r w:rsidR="00E46949">
              <w:rPr>
                <w:rFonts w:ascii="Helvetica" w:hAnsi="Helvetica" w:cs="Helvetica"/>
                <w:sz w:val="20"/>
                <w:lang w:eastAsia="ja-JP"/>
              </w:rPr>
              <w:t>k</w:t>
            </w:r>
            <w:r w:rsidRPr="00787D9A">
              <w:rPr>
                <w:rFonts w:ascii="Helvetica" w:hAnsi="Helvetica" w:cs="Helvetica"/>
                <w:sz w:val="20"/>
                <w:lang w:eastAsia="ja-JP"/>
              </w:rPr>
              <w:t>e</w:t>
            </w:r>
            <w:r w:rsidR="00E46949">
              <w:rPr>
                <w:rFonts w:ascii="Helvetica" w:hAnsi="Helvetica" w:cs="Helvetica"/>
                <w:sz w:val="20"/>
                <w:lang w:eastAsia="ja-JP"/>
              </w:rPr>
              <w:t>s</w:t>
            </w:r>
            <w:r w:rsidRPr="00787D9A">
              <w:rPr>
                <w:rFonts w:ascii="Helvetica" w:hAnsi="Helvetica" w:cs="Helvetica"/>
                <w:sz w:val="20"/>
                <w:lang w:eastAsia="ja-JP"/>
              </w:rPr>
              <w:t xml:space="preserve"> her queen the first time he </w:t>
            </w:r>
            <w:r w:rsidR="00E46949">
              <w:rPr>
                <w:rFonts w:ascii="Helvetica" w:hAnsi="Helvetica" w:cs="Helvetica"/>
                <w:sz w:val="20"/>
                <w:lang w:eastAsia="ja-JP"/>
              </w:rPr>
              <w:t>sees</w:t>
            </w:r>
            <w:r w:rsidRPr="00787D9A">
              <w:rPr>
                <w:rFonts w:ascii="Helvetica" w:hAnsi="Helvetica" w:cs="Helvetica"/>
                <w:sz w:val="20"/>
                <w:lang w:eastAsia="ja-JP"/>
              </w:rPr>
              <w:t xml:space="preserve"> her. </w:t>
            </w:r>
          </w:p>
        </w:tc>
        <w:tc>
          <w:tcPr>
            <w:tcW w:w="4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2AB548" w14:textId="77777777" w:rsidR="009C7AC7" w:rsidRPr="00787D9A" w:rsidRDefault="009C7AC7" w:rsidP="009C7AC7">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 xml:space="preserve">Asking the king to save the Jews and reverse his royal decree. </w:t>
            </w:r>
          </w:p>
        </w:tc>
      </w:tr>
      <w:tr w:rsidR="009C7AC7" w:rsidRPr="00787D9A" w14:paraId="0A2E26DF" w14:textId="77777777" w:rsidTr="00E46949">
        <w:tblPrEx>
          <w:tblBorders>
            <w:top w:val="none" w:sz="0" w:space="0" w:color="auto"/>
          </w:tblBorders>
        </w:tblPrEx>
        <w:tc>
          <w:tcPr>
            <w:tcW w:w="53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0DB45C" w14:textId="611BA0D4" w:rsidR="009C7AC7" w:rsidRPr="00787D9A" w:rsidRDefault="009C7AC7" w:rsidP="00E46949">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Esther d</w:t>
            </w:r>
            <w:r w:rsidR="00E46949">
              <w:rPr>
                <w:rFonts w:ascii="Helvetica" w:hAnsi="Helvetica" w:cs="Helvetica"/>
                <w:sz w:val="20"/>
                <w:lang w:eastAsia="ja-JP"/>
              </w:rPr>
              <w:t>oes</w:t>
            </w:r>
            <w:r w:rsidRPr="00787D9A">
              <w:rPr>
                <w:rFonts w:ascii="Helvetica" w:hAnsi="Helvetica" w:cs="Helvetica"/>
                <w:sz w:val="20"/>
                <w:lang w:eastAsia="ja-JP"/>
              </w:rPr>
              <w:t xml:space="preserve"> not reveal her heritage upon becoming queen, respecting the wishes of Mordechai.</w:t>
            </w:r>
          </w:p>
        </w:tc>
        <w:tc>
          <w:tcPr>
            <w:tcW w:w="4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CD2C6C" w14:textId="77777777" w:rsidR="009C7AC7" w:rsidRPr="00787D9A" w:rsidRDefault="009C7AC7" w:rsidP="009C7AC7">
            <w:pPr>
              <w:widowControl w:val="0"/>
              <w:autoSpaceDE w:val="0"/>
              <w:autoSpaceDN w:val="0"/>
              <w:adjustRightInd w:val="0"/>
              <w:rPr>
                <w:rFonts w:ascii="Helvetica" w:hAnsi="Helvetica" w:cs="Helvetica"/>
                <w:sz w:val="20"/>
                <w:lang w:eastAsia="ja-JP"/>
              </w:rPr>
            </w:pPr>
            <w:r w:rsidRPr="00787D9A">
              <w:rPr>
                <w:rFonts w:ascii="Helvetica" w:hAnsi="Helvetica" w:cs="Helvetica"/>
                <w:noProof/>
                <w:sz w:val="20"/>
              </w:rPr>
              <w:drawing>
                <wp:inline distT="0" distB="0" distL="0" distR="0" wp14:anchorId="7096943B" wp14:editId="5BC1920B">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87D9A">
              <w:rPr>
                <w:rFonts w:ascii="Helvetica" w:hAnsi="Helvetica" w:cs="Helvetica"/>
                <w:sz w:val="20"/>
                <w:lang w:eastAsia="ja-JP"/>
              </w:rPr>
              <w:t xml:space="preserve"> </w:t>
            </w:r>
          </w:p>
        </w:tc>
      </w:tr>
      <w:tr w:rsidR="009C7AC7" w:rsidRPr="00787D9A" w14:paraId="3BB14C33" w14:textId="77777777" w:rsidTr="00E46949">
        <w:tblPrEx>
          <w:tblBorders>
            <w:top w:val="none" w:sz="0" w:space="0" w:color="auto"/>
          </w:tblBorders>
        </w:tblPrEx>
        <w:tc>
          <w:tcPr>
            <w:tcW w:w="53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95E166" w14:textId="19173CC9" w:rsidR="009C7AC7" w:rsidRPr="00787D9A" w:rsidRDefault="009C7AC7" w:rsidP="00E46949">
            <w:pPr>
              <w:widowControl w:val="0"/>
              <w:autoSpaceDE w:val="0"/>
              <w:autoSpaceDN w:val="0"/>
              <w:adjustRightInd w:val="0"/>
              <w:spacing w:after="240"/>
              <w:rPr>
                <w:rFonts w:ascii="Helvetica" w:hAnsi="Helvetica" w:cs="Helvetica"/>
                <w:sz w:val="20"/>
                <w:lang w:eastAsia="ja-JP"/>
              </w:rPr>
            </w:pPr>
            <w:r w:rsidRPr="00787D9A">
              <w:rPr>
                <w:rFonts w:ascii="Helvetica" w:hAnsi="Helvetica" w:cs="Helvetica"/>
                <w:sz w:val="20"/>
                <w:lang w:eastAsia="ja-JP"/>
              </w:rPr>
              <w:t>When Mordechai</w:t>
            </w:r>
            <w:r w:rsidR="00E46949">
              <w:rPr>
                <w:rFonts w:ascii="Helvetica" w:hAnsi="Helvetica" w:cs="Helvetica"/>
                <w:sz w:val="20"/>
                <w:lang w:eastAsia="ja-JP"/>
              </w:rPr>
              <w:t xml:space="preserve"> reports</w:t>
            </w:r>
            <w:r w:rsidRPr="00787D9A">
              <w:rPr>
                <w:rFonts w:ascii="Helvetica" w:hAnsi="Helvetica" w:cs="Helvetica"/>
                <w:sz w:val="20"/>
                <w:lang w:eastAsia="ja-JP"/>
              </w:rPr>
              <w:t xml:space="preserve"> to Esther that two traitors </w:t>
            </w:r>
            <w:r w:rsidR="00E46949">
              <w:rPr>
                <w:rFonts w:ascii="Helvetica" w:hAnsi="Helvetica" w:cs="Helvetica"/>
                <w:sz w:val="20"/>
                <w:lang w:eastAsia="ja-JP"/>
              </w:rPr>
              <w:t>are plotting to kill the king, she passes</w:t>
            </w:r>
            <w:r w:rsidRPr="00787D9A">
              <w:rPr>
                <w:rFonts w:ascii="Helvetica" w:hAnsi="Helvetica" w:cs="Helvetica"/>
                <w:sz w:val="20"/>
                <w:lang w:eastAsia="ja-JP"/>
              </w:rPr>
              <w:t xml:space="preserve"> this information </w:t>
            </w:r>
            <w:r w:rsidR="00E46949" w:rsidRPr="00787D9A">
              <w:rPr>
                <w:rFonts w:ascii="Helvetica" w:hAnsi="Helvetica" w:cs="Helvetica"/>
                <w:sz w:val="20"/>
                <w:lang w:eastAsia="ja-JP"/>
              </w:rPr>
              <w:t xml:space="preserve">on </w:t>
            </w:r>
            <w:r w:rsidRPr="00787D9A">
              <w:rPr>
                <w:rFonts w:ascii="Helvetica" w:hAnsi="Helvetica" w:cs="Helvetica"/>
                <w:sz w:val="20"/>
                <w:lang w:eastAsia="ja-JP"/>
              </w:rPr>
              <w:t xml:space="preserve">to the king in Mordechai’s name. </w:t>
            </w:r>
          </w:p>
        </w:tc>
        <w:tc>
          <w:tcPr>
            <w:tcW w:w="4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F4DC39" w14:textId="77777777" w:rsidR="009C7AC7" w:rsidRPr="00787D9A" w:rsidRDefault="009C7AC7" w:rsidP="009C7AC7">
            <w:pPr>
              <w:widowControl w:val="0"/>
              <w:autoSpaceDE w:val="0"/>
              <w:autoSpaceDN w:val="0"/>
              <w:adjustRightInd w:val="0"/>
              <w:rPr>
                <w:rFonts w:ascii="Helvetica" w:hAnsi="Helvetica" w:cs="Helvetica"/>
                <w:sz w:val="20"/>
                <w:lang w:eastAsia="ja-JP"/>
              </w:rPr>
            </w:pPr>
          </w:p>
        </w:tc>
      </w:tr>
      <w:tr w:rsidR="009C7AC7" w:rsidRPr="00787D9A" w14:paraId="3BAB0293" w14:textId="77777777" w:rsidTr="00E46949">
        <w:tc>
          <w:tcPr>
            <w:tcW w:w="53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C52409" w14:textId="77777777" w:rsidR="009C7AC7" w:rsidRPr="00787D9A" w:rsidRDefault="009C7AC7" w:rsidP="009C7AC7">
            <w:pPr>
              <w:widowControl w:val="0"/>
              <w:autoSpaceDE w:val="0"/>
              <w:autoSpaceDN w:val="0"/>
              <w:adjustRightInd w:val="0"/>
              <w:spacing w:after="120"/>
              <w:rPr>
                <w:rFonts w:ascii="Helvetica" w:hAnsi="Helvetica" w:cs="Helvetica"/>
                <w:sz w:val="20"/>
                <w:lang w:eastAsia="ja-JP"/>
              </w:rPr>
            </w:pPr>
            <w:r w:rsidRPr="00787D9A">
              <w:rPr>
                <w:rFonts w:ascii="Helvetica" w:hAnsi="Helvetica" w:cs="Helvetica"/>
                <w:sz w:val="20"/>
                <w:lang w:eastAsia="ja-JP"/>
              </w:rPr>
              <w:t xml:space="preserve">Esther risks her life to invite the king and Haman to a feast. </w:t>
            </w:r>
          </w:p>
        </w:tc>
        <w:tc>
          <w:tcPr>
            <w:tcW w:w="4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042922" w14:textId="77777777" w:rsidR="009C7AC7" w:rsidRPr="00787D9A" w:rsidRDefault="009C7AC7" w:rsidP="009C7AC7">
            <w:pPr>
              <w:widowControl w:val="0"/>
              <w:autoSpaceDE w:val="0"/>
              <w:autoSpaceDN w:val="0"/>
              <w:adjustRightInd w:val="0"/>
              <w:rPr>
                <w:rFonts w:ascii="Helvetica" w:hAnsi="Helvetica" w:cs="Helvetica"/>
                <w:sz w:val="20"/>
                <w:lang w:eastAsia="ja-JP"/>
              </w:rPr>
            </w:pPr>
          </w:p>
        </w:tc>
      </w:tr>
      <w:tr w:rsidR="009C7AC7" w:rsidRPr="00787D9A" w14:paraId="742AF0BD" w14:textId="77777777" w:rsidTr="00E46949">
        <w:tc>
          <w:tcPr>
            <w:tcW w:w="53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8E99BF" w14:textId="77777777" w:rsidR="009C7AC7" w:rsidRPr="00787D9A" w:rsidRDefault="009C7AC7" w:rsidP="009C7AC7">
            <w:pPr>
              <w:widowControl w:val="0"/>
              <w:autoSpaceDE w:val="0"/>
              <w:autoSpaceDN w:val="0"/>
              <w:adjustRightInd w:val="0"/>
              <w:spacing w:after="120"/>
              <w:rPr>
                <w:rFonts w:ascii="Helvetica" w:hAnsi="Helvetica" w:cs="Helvetica"/>
                <w:sz w:val="20"/>
                <w:lang w:eastAsia="ja-JP"/>
              </w:rPr>
            </w:pPr>
            <w:r w:rsidRPr="00787D9A">
              <w:rPr>
                <w:rFonts w:ascii="Helvetica" w:hAnsi="Helvetica" w:cs="Helvetica"/>
                <w:sz w:val="20"/>
                <w:lang w:eastAsia="ja-JP"/>
              </w:rPr>
              <w:t>When asked at the feast what she wishes, she simply invites them to yet another feast and promises to then do the king’s bidding.</w:t>
            </w:r>
          </w:p>
        </w:tc>
        <w:tc>
          <w:tcPr>
            <w:tcW w:w="4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ACEDC8" w14:textId="77777777" w:rsidR="009C7AC7" w:rsidRPr="00787D9A" w:rsidRDefault="009C7AC7" w:rsidP="009C7AC7">
            <w:pPr>
              <w:widowControl w:val="0"/>
              <w:autoSpaceDE w:val="0"/>
              <w:autoSpaceDN w:val="0"/>
              <w:adjustRightInd w:val="0"/>
              <w:rPr>
                <w:rFonts w:ascii="Helvetica" w:hAnsi="Helvetica" w:cs="Helvetica"/>
                <w:sz w:val="20"/>
                <w:lang w:eastAsia="ja-JP"/>
              </w:rPr>
            </w:pPr>
          </w:p>
        </w:tc>
      </w:tr>
    </w:tbl>
    <w:p w14:paraId="2E626FC2" w14:textId="77777777" w:rsidR="009C7AC7" w:rsidRPr="00E46949" w:rsidRDefault="009C7AC7" w:rsidP="00E46949">
      <w:pPr>
        <w:pStyle w:val="ListParagraph"/>
        <w:widowControl w:val="0"/>
        <w:numPr>
          <w:ilvl w:val="0"/>
          <w:numId w:val="13"/>
        </w:numPr>
        <w:autoSpaceDE w:val="0"/>
        <w:autoSpaceDN w:val="0"/>
        <w:adjustRightInd w:val="0"/>
        <w:spacing w:after="240"/>
        <w:rPr>
          <w:rFonts w:ascii="Helvetica" w:hAnsi="Helvetica" w:cs="Helvetica"/>
          <w:b/>
          <w:sz w:val="20"/>
          <w:lang w:eastAsia="ja-JP"/>
        </w:rPr>
      </w:pPr>
      <w:r w:rsidRPr="00E46949">
        <w:rPr>
          <w:rFonts w:ascii="Helvetica" w:hAnsi="Helvetica" w:cs="Helvetica"/>
          <w:b/>
          <w:sz w:val="20"/>
          <w:lang w:eastAsia="ja-JP"/>
        </w:rPr>
        <w:t xml:space="preserve">Ask the participants to brainstorm a list of deposits and withdrawals they think Esther made. </w:t>
      </w:r>
    </w:p>
    <w:p w14:paraId="11662AF0" w14:textId="77777777" w:rsidR="009C7AC7" w:rsidRPr="00787D9A" w:rsidRDefault="009C7AC7" w:rsidP="009C7AC7">
      <w:pPr>
        <w:pStyle w:val="ListParagraph"/>
        <w:widowControl w:val="0"/>
        <w:autoSpaceDE w:val="0"/>
        <w:autoSpaceDN w:val="0"/>
        <w:adjustRightInd w:val="0"/>
        <w:spacing w:after="240"/>
        <w:ind w:left="360"/>
        <w:rPr>
          <w:rFonts w:ascii="Helvetica" w:hAnsi="Helvetica" w:cs="Helvetica"/>
          <w:b/>
          <w:sz w:val="20"/>
          <w:szCs w:val="20"/>
          <w:lang w:eastAsia="ja-JP"/>
        </w:rPr>
      </w:pPr>
    </w:p>
    <w:p w14:paraId="1789FB47" w14:textId="75B8B860" w:rsidR="009C7AC7" w:rsidRPr="00787D9A" w:rsidRDefault="009C7AC7" w:rsidP="00E46949">
      <w:pPr>
        <w:pStyle w:val="ListParagraph"/>
        <w:widowControl w:val="0"/>
        <w:numPr>
          <w:ilvl w:val="0"/>
          <w:numId w:val="13"/>
        </w:numPr>
        <w:autoSpaceDE w:val="0"/>
        <w:autoSpaceDN w:val="0"/>
        <w:adjustRightInd w:val="0"/>
        <w:spacing w:after="240"/>
        <w:rPr>
          <w:rFonts w:ascii="Helvetica" w:hAnsi="Helvetica" w:cs="Helvetica"/>
          <w:sz w:val="20"/>
          <w:szCs w:val="20"/>
          <w:lang w:eastAsia="ja-JP"/>
        </w:rPr>
      </w:pPr>
      <w:r w:rsidRPr="00787D9A">
        <w:rPr>
          <w:rFonts w:ascii="Helvetica" w:hAnsi="Helvetica" w:cs="Helvetica"/>
          <w:b/>
          <w:sz w:val="20"/>
          <w:szCs w:val="20"/>
          <w:lang w:eastAsia="ja-JP"/>
        </w:rPr>
        <w:t>Why was it important for Esther to make deposits before the big withdrawal?</w:t>
      </w:r>
      <w:r w:rsidRPr="00787D9A">
        <w:rPr>
          <w:rFonts w:ascii="Helvetica" w:hAnsi="Helvetica" w:cs="Helvetica"/>
          <w:sz w:val="20"/>
          <w:szCs w:val="20"/>
          <w:lang w:eastAsia="ja-JP"/>
        </w:rPr>
        <w:t xml:space="preserve"> </w:t>
      </w:r>
      <w:r w:rsidR="00E46949">
        <w:rPr>
          <w:rFonts w:ascii="Helvetica" w:hAnsi="Helvetica" w:cs="Helvetica"/>
          <w:sz w:val="20"/>
          <w:szCs w:val="20"/>
          <w:lang w:eastAsia="ja-JP"/>
        </w:rPr>
        <w:t xml:space="preserve">                 </w:t>
      </w:r>
      <w:r w:rsidRPr="00787D9A">
        <w:rPr>
          <w:rFonts w:ascii="Helvetica" w:hAnsi="Helvetica" w:cs="Helvetica"/>
          <w:i/>
          <w:sz w:val="20"/>
          <w:szCs w:val="20"/>
          <w:lang w:eastAsia="ja-JP"/>
        </w:rPr>
        <w:t>(It let the King know that she wasn’t only looking out for her own wealth and status; she gained his trust and proved her royalty; she gained the respect of those around her</w:t>
      </w:r>
      <w:r w:rsidR="00E46949">
        <w:rPr>
          <w:rFonts w:ascii="Helvetica" w:hAnsi="Helvetica" w:cs="Helvetica"/>
          <w:i/>
          <w:sz w:val="20"/>
          <w:szCs w:val="20"/>
          <w:lang w:eastAsia="ja-JP"/>
        </w:rPr>
        <w:t>.</w:t>
      </w:r>
      <w:r w:rsidRPr="00787D9A">
        <w:rPr>
          <w:rFonts w:ascii="Helvetica" w:hAnsi="Helvetica" w:cs="Helvetica"/>
          <w:i/>
          <w:sz w:val="20"/>
          <w:szCs w:val="20"/>
          <w:lang w:eastAsia="ja-JP"/>
        </w:rPr>
        <w:t>)</w:t>
      </w:r>
      <w:r w:rsidRPr="00787D9A">
        <w:rPr>
          <w:rFonts w:ascii="Helvetica" w:hAnsi="Helvetica" w:cs="Helvetica"/>
          <w:sz w:val="20"/>
          <w:szCs w:val="20"/>
          <w:lang w:eastAsia="ja-JP"/>
        </w:rPr>
        <w:t xml:space="preserve"> </w:t>
      </w:r>
    </w:p>
    <w:p w14:paraId="23798E37" w14:textId="77777777" w:rsidR="009C7AC7" w:rsidRPr="00787D9A" w:rsidRDefault="009C7AC7" w:rsidP="009C7AC7">
      <w:pPr>
        <w:pStyle w:val="ListParagraph"/>
        <w:widowControl w:val="0"/>
        <w:autoSpaceDE w:val="0"/>
        <w:autoSpaceDN w:val="0"/>
        <w:adjustRightInd w:val="0"/>
        <w:spacing w:after="240"/>
        <w:ind w:left="360" w:hanging="360"/>
        <w:rPr>
          <w:rFonts w:ascii="Helvetica" w:hAnsi="Helvetica" w:cs="Helvetica"/>
          <w:sz w:val="20"/>
          <w:szCs w:val="20"/>
          <w:lang w:eastAsia="ja-JP"/>
        </w:rPr>
      </w:pPr>
    </w:p>
    <w:p w14:paraId="09518909" w14:textId="77777777" w:rsidR="009C7AC7" w:rsidRPr="00787D9A" w:rsidRDefault="009C7AC7" w:rsidP="00E46949">
      <w:pPr>
        <w:pStyle w:val="ListParagraph"/>
        <w:widowControl w:val="0"/>
        <w:numPr>
          <w:ilvl w:val="0"/>
          <w:numId w:val="13"/>
        </w:numPr>
        <w:autoSpaceDE w:val="0"/>
        <w:autoSpaceDN w:val="0"/>
        <w:adjustRightInd w:val="0"/>
        <w:spacing w:after="240"/>
        <w:rPr>
          <w:rFonts w:ascii="Helvetica" w:hAnsi="Helvetica" w:cs="Helvetica"/>
          <w:sz w:val="20"/>
          <w:szCs w:val="20"/>
          <w:lang w:eastAsia="ja-JP"/>
        </w:rPr>
      </w:pPr>
      <w:r w:rsidRPr="00787D9A">
        <w:rPr>
          <w:rFonts w:ascii="Helvetica" w:hAnsi="Helvetica" w:cs="Helvetica"/>
          <w:b/>
          <w:sz w:val="20"/>
          <w:szCs w:val="20"/>
          <w:lang w:eastAsia="ja-JP"/>
        </w:rPr>
        <w:t xml:space="preserve">How might the story have been different without her deposits? </w:t>
      </w:r>
      <w:r w:rsidRPr="00787D9A">
        <w:rPr>
          <w:rFonts w:ascii="MS Gothic" w:eastAsia="MS Gothic" w:hAnsi="MS Gothic" w:cs="MS Gothic" w:hint="eastAsia"/>
          <w:sz w:val="20"/>
          <w:szCs w:val="20"/>
          <w:lang w:eastAsia="ja-JP"/>
        </w:rPr>
        <w:t> </w:t>
      </w:r>
    </w:p>
    <w:p w14:paraId="1802C276" w14:textId="77E70BB3" w:rsidR="009C7AC7" w:rsidRPr="00787D9A" w:rsidRDefault="009C7AC7" w:rsidP="00E46949">
      <w:pPr>
        <w:pStyle w:val="ListParagraph"/>
        <w:widowControl w:val="0"/>
        <w:autoSpaceDE w:val="0"/>
        <w:autoSpaceDN w:val="0"/>
        <w:adjustRightInd w:val="0"/>
        <w:spacing w:after="240"/>
        <w:rPr>
          <w:rFonts w:ascii="Helvetica" w:hAnsi="Helvetica" w:cs="Helvetica"/>
          <w:i/>
          <w:sz w:val="20"/>
          <w:szCs w:val="20"/>
          <w:lang w:eastAsia="ja-JP"/>
        </w:rPr>
      </w:pPr>
      <w:r w:rsidRPr="00787D9A">
        <w:rPr>
          <w:rFonts w:ascii="Helvetica" w:hAnsi="Helvetica" w:cs="Helvetica"/>
          <w:i/>
          <w:sz w:val="20"/>
          <w:szCs w:val="20"/>
          <w:lang w:eastAsia="ja-JP"/>
        </w:rPr>
        <w:t xml:space="preserve">(Perhaps Haman would have gotten his wish and the Jews </w:t>
      </w:r>
      <w:r w:rsidR="00E46949">
        <w:rPr>
          <w:rFonts w:ascii="Helvetica" w:hAnsi="Helvetica" w:cs="Helvetica"/>
          <w:i/>
          <w:sz w:val="20"/>
          <w:szCs w:val="20"/>
          <w:lang w:eastAsia="ja-JP"/>
        </w:rPr>
        <w:t>w</w:t>
      </w:r>
      <w:r w:rsidRPr="00787D9A">
        <w:rPr>
          <w:rFonts w:ascii="Helvetica" w:hAnsi="Helvetica" w:cs="Helvetica"/>
          <w:i/>
          <w:sz w:val="20"/>
          <w:szCs w:val="20"/>
          <w:lang w:eastAsia="ja-JP"/>
        </w:rPr>
        <w:t>ould have been slaughtered; perhaps the king wouldn’t have allowed her to invite them to a banquet; perhaps the king wouldn’t have listened to her</w:t>
      </w:r>
      <w:r w:rsidR="00E46949">
        <w:rPr>
          <w:rFonts w:ascii="Helvetica" w:hAnsi="Helvetica" w:cs="Helvetica"/>
          <w:i/>
          <w:sz w:val="20"/>
          <w:szCs w:val="20"/>
          <w:lang w:eastAsia="ja-JP"/>
        </w:rPr>
        <w:t>.</w:t>
      </w:r>
      <w:r w:rsidRPr="00787D9A">
        <w:rPr>
          <w:rFonts w:ascii="Helvetica" w:hAnsi="Helvetica" w:cs="Helvetica"/>
          <w:i/>
          <w:sz w:val="20"/>
          <w:szCs w:val="20"/>
          <w:lang w:eastAsia="ja-JP"/>
        </w:rPr>
        <w:t>)</w:t>
      </w:r>
    </w:p>
    <w:p w14:paraId="3CEAF871" w14:textId="77777777" w:rsidR="009C7AC7" w:rsidRPr="00787D9A" w:rsidRDefault="009C7AC7" w:rsidP="009C7AC7">
      <w:pPr>
        <w:pStyle w:val="ListParagraph"/>
        <w:widowControl w:val="0"/>
        <w:autoSpaceDE w:val="0"/>
        <w:autoSpaceDN w:val="0"/>
        <w:adjustRightInd w:val="0"/>
        <w:spacing w:after="240"/>
        <w:ind w:left="360" w:hanging="360"/>
        <w:rPr>
          <w:rFonts w:ascii="Helvetica" w:hAnsi="Helvetica" w:cs="Helvetica"/>
          <w:i/>
          <w:sz w:val="20"/>
          <w:szCs w:val="20"/>
          <w:lang w:eastAsia="ja-JP"/>
        </w:rPr>
      </w:pPr>
    </w:p>
    <w:p w14:paraId="1D49DD25" w14:textId="49706532" w:rsidR="00A23BD3" w:rsidRPr="00787D9A" w:rsidRDefault="009C7AC7" w:rsidP="00E46949">
      <w:pPr>
        <w:pStyle w:val="ListParagraph"/>
        <w:widowControl w:val="0"/>
        <w:numPr>
          <w:ilvl w:val="0"/>
          <w:numId w:val="13"/>
        </w:numPr>
        <w:autoSpaceDE w:val="0"/>
        <w:autoSpaceDN w:val="0"/>
        <w:adjustRightInd w:val="0"/>
        <w:spacing w:after="240"/>
        <w:rPr>
          <w:rFonts w:ascii="Helvetica" w:hAnsi="Helvetica" w:cs="Helvetica"/>
          <w:i/>
          <w:sz w:val="20"/>
          <w:szCs w:val="20"/>
          <w:lang w:eastAsia="ja-JP"/>
        </w:rPr>
      </w:pPr>
      <w:r w:rsidRPr="00787D9A">
        <w:rPr>
          <w:rFonts w:ascii="Helvetica" w:hAnsi="Helvetica" w:cs="Helvetica"/>
          <w:b/>
          <w:sz w:val="20"/>
          <w:szCs w:val="20"/>
          <w:lang w:eastAsia="ja-JP"/>
        </w:rPr>
        <w:t>What does this story teach us about the importance of the relationship bank account?</w:t>
      </w:r>
      <w:r w:rsidRPr="00787D9A">
        <w:rPr>
          <w:rFonts w:ascii="Helvetica" w:hAnsi="Helvetica" w:cs="Helvetica"/>
          <w:sz w:val="20"/>
          <w:szCs w:val="20"/>
          <w:lang w:eastAsia="ja-JP"/>
        </w:rPr>
        <w:t xml:space="preserve"> </w:t>
      </w:r>
      <w:r w:rsidRPr="00787D9A">
        <w:rPr>
          <w:rFonts w:ascii="Helvetica" w:hAnsi="Helvetica" w:cs="Helvetica"/>
          <w:i/>
          <w:sz w:val="20"/>
          <w:szCs w:val="20"/>
          <w:lang w:eastAsia="ja-JP"/>
        </w:rPr>
        <w:t>(Deposits make our withdrawals more manageable – Esther was able to make the withdrawal without the King being concerned about an “overdraft</w:t>
      </w:r>
      <w:r w:rsidR="00E46949">
        <w:rPr>
          <w:rFonts w:ascii="Helvetica" w:hAnsi="Helvetica" w:cs="Helvetica"/>
          <w:i/>
          <w:sz w:val="20"/>
          <w:szCs w:val="20"/>
          <w:lang w:eastAsia="ja-JP"/>
        </w:rPr>
        <w:t>.</w:t>
      </w:r>
      <w:r w:rsidRPr="00787D9A">
        <w:rPr>
          <w:rFonts w:ascii="Helvetica" w:hAnsi="Helvetica" w:cs="Helvetica"/>
          <w:i/>
          <w:sz w:val="20"/>
          <w:szCs w:val="20"/>
          <w:lang w:eastAsia="ja-JP"/>
        </w:rPr>
        <w:t>”)</w:t>
      </w:r>
    </w:p>
    <w:sectPr w:rsidR="00A23BD3" w:rsidRPr="00787D9A" w:rsidSect="001F2A4A">
      <w:headerReference w:type="default" r:id="rId11"/>
      <w:headerReference w:type="first" r:id="rId12"/>
      <w:footerReference w:type="first" r:id="rId13"/>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021E" w14:textId="77777777" w:rsidR="009C7AC7" w:rsidRDefault="009C7AC7" w:rsidP="009C7AC7">
      <w:r>
        <w:separator/>
      </w:r>
    </w:p>
  </w:endnote>
  <w:endnote w:type="continuationSeparator" w:id="0">
    <w:p w14:paraId="02E3D90E" w14:textId="77777777" w:rsidR="009C7AC7" w:rsidRDefault="009C7AC7" w:rsidP="009C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otham Bold">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FECF" w14:textId="77777777" w:rsidR="009C7AC7" w:rsidRDefault="009C7AC7" w:rsidP="001F2A4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1312" behindDoc="1" locked="0" layoutInCell="1" allowOverlap="1" wp14:anchorId="0C32F6A7" wp14:editId="1A2D172C">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14:paraId="166F154E" w14:textId="77777777" w:rsidR="009C7AC7" w:rsidRPr="004B013D" w:rsidRDefault="009C7AC7" w:rsidP="001F2A4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14:paraId="3E911D77" w14:textId="77777777" w:rsidR="009C7AC7" w:rsidRPr="00CF022A" w:rsidRDefault="009C7AC7">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9E84" w14:textId="77777777" w:rsidR="009C7AC7" w:rsidRDefault="009C7AC7" w:rsidP="009C7AC7">
      <w:r>
        <w:separator/>
      </w:r>
    </w:p>
  </w:footnote>
  <w:footnote w:type="continuationSeparator" w:id="0">
    <w:p w14:paraId="1603EDB9" w14:textId="77777777" w:rsidR="009C7AC7" w:rsidRDefault="009C7AC7" w:rsidP="009C7AC7">
      <w:r>
        <w:continuationSeparator/>
      </w:r>
    </w:p>
  </w:footnote>
  <w:footnote w:id="1">
    <w:p w14:paraId="4EDEB6CB" w14:textId="77777777" w:rsidR="009C7AC7" w:rsidRPr="00C61032" w:rsidRDefault="009C7AC7" w:rsidP="009C7AC7">
      <w:pPr>
        <w:pStyle w:val="FootnoteText"/>
        <w:rPr>
          <w:rFonts w:ascii="Arial" w:hAnsi="Arial" w:cs="Arial"/>
        </w:rPr>
      </w:pPr>
      <w:r w:rsidRPr="00C61032">
        <w:rPr>
          <w:rStyle w:val="FootnoteReference"/>
          <w:rFonts w:ascii="Arial" w:hAnsi="Arial" w:cs="Arial"/>
        </w:rPr>
        <w:footnoteRef/>
      </w:r>
      <w:r w:rsidRPr="00C61032">
        <w:rPr>
          <w:rFonts w:ascii="Arial" w:hAnsi="Arial" w:cs="Arial"/>
        </w:rPr>
        <w:t xml:space="preserve"> </w:t>
      </w:r>
      <w:r w:rsidRPr="00C61032">
        <w:rPr>
          <w:rFonts w:ascii="Arial" w:hAnsi="Arial" w:cs="Arial"/>
          <w:sz w:val="22"/>
          <w:szCs w:val="22"/>
        </w:rPr>
        <w:t>This Jewish textual example of the Emotional Bank Account is based on the curriculum guide, “The Seven Habits of Highly Effective Camp Counselors” by Rabbi Erin Mason, 2008.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7104" w14:textId="77777777" w:rsidR="009C7AC7" w:rsidRPr="00580641" w:rsidRDefault="009C7AC7" w:rsidP="001F2A4A">
    <w:pPr>
      <w:jc w:val="center"/>
      <w:rPr>
        <w:rFonts w:ascii="Gotham Bold" w:hAnsi="Gotham Bold"/>
        <w:sz w:val="32"/>
      </w:rPr>
    </w:pPr>
    <w:r>
      <w:rPr>
        <w:rFonts w:ascii="Helvetica" w:hAnsi="Helvetica"/>
        <w:noProof/>
        <w:color w:val="00A99D"/>
        <w:sz w:val="20"/>
      </w:rPr>
      <w:drawing>
        <wp:anchor distT="0" distB="0" distL="114300" distR="114300" simplePos="0" relativeHeight="251660288" behindDoc="1" locked="0" layoutInCell="1" allowOverlap="1" wp14:anchorId="4F47E65F" wp14:editId="145DB4EA">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otham Bold" w:eastAsia="Source Sans Pro" w:hAnsi="Gotham Bold" w:cs="Source Sans Pro"/>
        <w:caps/>
        <w:color w:val="00A99D"/>
        <w:sz w:val="32"/>
      </w:rPr>
      <w:br/>
    </w:r>
    <w:r w:rsidRPr="004B013D">
      <w:rPr>
        <w:rFonts w:ascii="Helvetica" w:hAnsi="Helvetica"/>
        <w:noProof/>
        <w:color w:val="00A99D"/>
        <w:sz w:val="20"/>
      </w:rPr>
      <mc:AlternateContent>
        <mc:Choice Requires="wps">
          <w:drawing>
            <wp:anchor distT="0" distB="0" distL="114300" distR="114300" simplePos="0" relativeHeight="251659264" behindDoc="1" locked="0" layoutInCell="1" allowOverlap="1" wp14:anchorId="69F225C9" wp14:editId="09A07361">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A89B1" w14:textId="77777777" w:rsidR="009C7AC7" w:rsidRDefault="009C7AC7" w:rsidP="001F2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225C9"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14:paraId="0B8A89B1" w14:textId="77777777" w:rsidR="009C7AC7" w:rsidRDefault="009C7AC7" w:rsidP="001F2A4A"/>
                </w:txbxContent>
              </v:textbox>
              <w10:wrap type="tight"/>
            </v:shape>
          </w:pict>
        </mc:Fallback>
      </mc:AlternateContent>
    </w: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E7E5" w14:textId="77777777" w:rsidR="009C7AC7" w:rsidRDefault="009C7AC7" w:rsidP="001F2A4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2336" behindDoc="1" locked="0" layoutInCell="1" allowOverlap="1" wp14:anchorId="6B76FE2B" wp14:editId="4F019EB9">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C911FC" w14:textId="77777777" w:rsidR="009C7AC7" w:rsidRPr="00580641" w:rsidRDefault="009C7AC7" w:rsidP="001F2A4A">
    <w:pPr>
      <w:jc w:val="center"/>
      <w:rPr>
        <w:rFonts w:ascii="Gotham Bold" w:hAnsi="Gotham Bold"/>
        <w:sz w:val="32"/>
      </w:rPr>
    </w:pP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14:paraId="4BC3C990" w14:textId="77777777" w:rsidR="009C7AC7" w:rsidRDefault="009C7A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6AE"/>
    <w:multiLevelType w:val="hybridMultilevel"/>
    <w:tmpl w:val="63786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0262"/>
    <w:multiLevelType w:val="hybridMultilevel"/>
    <w:tmpl w:val="43B01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5F89"/>
    <w:multiLevelType w:val="hybridMultilevel"/>
    <w:tmpl w:val="76DA25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F0533"/>
    <w:multiLevelType w:val="hybridMultilevel"/>
    <w:tmpl w:val="3AB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32409"/>
    <w:multiLevelType w:val="hybridMultilevel"/>
    <w:tmpl w:val="306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97C8D"/>
    <w:multiLevelType w:val="hybridMultilevel"/>
    <w:tmpl w:val="570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912C9"/>
    <w:multiLevelType w:val="hybridMultilevel"/>
    <w:tmpl w:val="D9B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F378A"/>
    <w:multiLevelType w:val="hybridMultilevel"/>
    <w:tmpl w:val="D34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A494B"/>
    <w:multiLevelType w:val="hybridMultilevel"/>
    <w:tmpl w:val="EA9600A4"/>
    <w:lvl w:ilvl="0" w:tplc="EBC0DF1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C5ACD"/>
    <w:multiLevelType w:val="hybridMultilevel"/>
    <w:tmpl w:val="8862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90D44"/>
    <w:multiLevelType w:val="hybridMultilevel"/>
    <w:tmpl w:val="5854D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7E208D"/>
    <w:multiLevelType w:val="multilevel"/>
    <w:tmpl w:val="0682E46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0939BE"/>
    <w:multiLevelType w:val="hybridMultilevel"/>
    <w:tmpl w:val="93FCA290"/>
    <w:lvl w:ilvl="0" w:tplc="8D965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12"/>
  </w:num>
  <w:num w:numId="6">
    <w:abstractNumId w:val="6"/>
  </w:num>
  <w:num w:numId="7">
    <w:abstractNumId w:val="7"/>
  </w:num>
  <w:num w:numId="8">
    <w:abstractNumId w:val="0"/>
  </w:num>
  <w:num w:numId="9">
    <w:abstractNumId w:val="9"/>
  </w:num>
  <w:num w:numId="10">
    <w:abstractNumId w:val="4"/>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4A"/>
    <w:rsid w:val="000739A1"/>
    <w:rsid w:val="000F74A9"/>
    <w:rsid w:val="001B063E"/>
    <w:rsid w:val="001F2A4A"/>
    <w:rsid w:val="00216A85"/>
    <w:rsid w:val="003729DC"/>
    <w:rsid w:val="003E560C"/>
    <w:rsid w:val="00455FC9"/>
    <w:rsid w:val="005B13FC"/>
    <w:rsid w:val="00787D9A"/>
    <w:rsid w:val="009C7AC7"/>
    <w:rsid w:val="00A23BD3"/>
    <w:rsid w:val="00A634AC"/>
    <w:rsid w:val="00B03348"/>
    <w:rsid w:val="00E46949"/>
    <w:rsid w:val="00EB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CACB71"/>
  <w14:defaultImageDpi w14:val="300"/>
  <w15:docId w15:val="{9F780C94-D3B9-4B28-B81B-FB008A19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A4A"/>
    <w:rPr>
      <w:rFonts w:ascii="Garamond" w:eastAsia="Garamond" w:hAnsi="Garamond" w:cs="Garamond"/>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1F2A4A"/>
    <w:rPr>
      <w:rFonts w:ascii="Garamond" w:eastAsia="Garamond" w:hAnsi="Garamond" w:cs="Garamond"/>
      <w:color w:val="000000"/>
      <w:sz w:val="24"/>
      <w:lang w:eastAsia="en-US"/>
    </w:r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F2A4A"/>
    <w:pPr>
      <w:tabs>
        <w:tab w:val="center" w:pos="4680"/>
        <w:tab w:val="right" w:pos="9360"/>
      </w:tabs>
    </w:pPr>
  </w:style>
  <w:style w:type="character" w:customStyle="1" w:styleId="HeaderChar">
    <w:name w:val="Header Char"/>
    <w:basedOn w:val="DefaultParagraphFont"/>
    <w:link w:val="Header"/>
    <w:uiPriority w:val="99"/>
    <w:rsid w:val="001F2A4A"/>
    <w:rPr>
      <w:rFonts w:ascii="Garamond" w:eastAsia="Garamond" w:hAnsi="Garamond" w:cs="Garamond"/>
      <w:color w:val="000000"/>
      <w:sz w:val="24"/>
      <w:lang w:eastAsia="en-US"/>
    </w:rPr>
  </w:style>
  <w:style w:type="paragraph" w:styleId="Footer">
    <w:name w:val="footer"/>
    <w:basedOn w:val="Normal"/>
    <w:link w:val="FooterChar"/>
    <w:uiPriority w:val="99"/>
    <w:unhideWhenUsed/>
    <w:rsid w:val="001F2A4A"/>
    <w:pPr>
      <w:tabs>
        <w:tab w:val="center" w:pos="4680"/>
        <w:tab w:val="right" w:pos="9360"/>
      </w:tabs>
    </w:pPr>
  </w:style>
  <w:style w:type="character" w:customStyle="1" w:styleId="FooterChar">
    <w:name w:val="Footer Char"/>
    <w:basedOn w:val="DefaultParagraphFont"/>
    <w:link w:val="Footer"/>
    <w:uiPriority w:val="99"/>
    <w:rsid w:val="001F2A4A"/>
    <w:rPr>
      <w:rFonts w:ascii="Garamond" w:eastAsia="Garamond" w:hAnsi="Garamond" w:cs="Garamond"/>
      <w:color w:val="000000"/>
      <w:sz w:val="24"/>
      <w:lang w:eastAsia="en-US"/>
    </w:rPr>
  </w:style>
  <w:style w:type="paragraph" w:styleId="ListParagraph">
    <w:name w:val="List Paragraph"/>
    <w:basedOn w:val="Normal"/>
    <w:uiPriority w:val="34"/>
    <w:qFormat/>
    <w:rsid w:val="009C7AC7"/>
    <w:pPr>
      <w:ind w:left="720"/>
      <w:contextualSpacing/>
    </w:pPr>
    <w:rPr>
      <w:rFonts w:ascii="Times New Roman" w:eastAsiaTheme="minorEastAsia" w:hAnsi="Times New Roman" w:cs="Times New Roman"/>
      <w:color w:val="auto"/>
      <w:szCs w:val="24"/>
    </w:rPr>
  </w:style>
  <w:style w:type="character" w:styleId="Hyperlink">
    <w:name w:val="Hyperlink"/>
    <w:basedOn w:val="DefaultParagraphFont"/>
    <w:uiPriority w:val="99"/>
    <w:unhideWhenUsed/>
    <w:rsid w:val="009C7AC7"/>
    <w:rPr>
      <w:color w:val="0000FF" w:themeColor="hyperlink"/>
      <w:u w:val="single"/>
    </w:rPr>
  </w:style>
  <w:style w:type="paragraph" w:styleId="BalloonText">
    <w:name w:val="Balloon Text"/>
    <w:basedOn w:val="Normal"/>
    <w:link w:val="BalloonTextChar"/>
    <w:uiPriority w:val="99"/>
    <w:semiHidden/>
    <w:unhideWhenUsed/>
    <w:rsid w:val="009C7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AC7"/>
    <w:rPr>
      <w:rFonts w:ascii="Lucida Grande" w:eastAsia="Garamond" w:hAnsi="Lucida Grande" w:cs="Lucida Grande"/>
      <w:color w:val="000000"/>
      <w:sz w:val="18"/>
      <w:szCs w:val="18"/>
      <w:lang w:eastAsia="en-US"/>
    </w:rPr>
  </w:style>
  <w:style w:type="paragraph" w:styleId="FootnoteText">
    <w:name w:val="footnote text"/>
    <w:basedOn w:val="Normal"/>
    <w:link w:val="FootnoteTextChar"/>
    <w:uiPriority w:val="99"/>
    <w:unhideWhenUsed/>
    <w:rsid w:val="009C7AC7"/>
    <w:rPr>
      <w:rFonts w:ascii="Times New Roman" w:eastAsiaTheme="minorEastAsia" w:hAnsi="Times New Roman" w:cs="Times New Roman"/>
      <w:color w:val="auto"/>
      <w:szCs w:val="24"/>
    </w:rPr>
  </w:style>
  <w:style w:type="character" w:customStyle="1" w:styleId="FootnoteTextChar">
    <w:name w:val="Footnote Text Char"/>
    <w:basedOn w:val="DefaultParagraphFont"/>
    <w:link w:val="FootnoteText"/>
    <w:uiPriority w:val="99"/>
    <w:rsid w:val="009C7AC7"/>
    <w:rPr>
      <w:sz w:val="24"/>
      <w:szCs w:val="24"/>
      <w:lang w:eastAsia="en-US"/>
    </w:rPr>
  </w:style>
  <w:style w:type="character" w:styleId="FootnoteReference">
    <w:name w:val="footnote reference"/>
    <w:basedOn w:val="DefaultParagraphFont"/>
    <w:uiPriority w:val="99"/>
    <w:unhideWhenUsed/>
    <w:rsid w:val="009C7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YyXRYgjQXX0" TargetMode="External"/><Relationship Id="rId4" Type="http://schemas.openxmlformats.org/officeDocument/2006/relationships/webSettings" Target="webSettings.xml"/><Relationship Id="rId9" Type="http://schemas.openxmlformats.org/officeDocument/2006/relationships/hyperlink" Target="https://www.youtube.com/watch?v=GJeWFoKZ63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Leo Baeck Day School</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Katz</dc:creator>
  <cp:keywords/>
  <dc:description/>
  <cp:lastModifiedBy>Katherine O'Brien</cp:lastModifiedBy>
  <cp:revision>4</cp:revision>
  <dcterms:created xsi:type="dcterms:W3CDTF">2017-04-06T22:43:00Z</dcterms:created>
  <dcterms:modified xsi:type="dcterms:W3CDTF">2017-04-06T22:45:00Z</dcterms:modified>
</cp:coreProperties>
</file>