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34F9" w:rsidRDefault="008734F9" w:rsidP="008734F9">
      <w:pPr>
        <w:jc w:val="center"/>
        <w:rPr>
          <w:rFonts w:ascii="Gotham Book" w:eastAsia="Gotham Book" w:hAnsi="Gotham Book" w:cs="Gotham Book"/>
          <w:sz w:val="32"/>
          <w:szCs w:val="32"/>
        </w:rPr>
      </w:pPr>
      <w:r>
        <w:rPr>
          <w:rFonts w:ascii="Gotham Book" w:eastAsia="Gotham Book" w:hAnsi="Gotham Book" w:cs="Gotham Book"/>
          <w:sz w:val="32"/>
          <w:szCs w:val="32"/>
        </w:rPr>
        <w:t>Coffee, Camp, and Community</w:t>
      </w:r>
    </w:p>
    <w:p w:rsidR="008734F9" w:rsidRDefault="008734F9" w:rsidP="008734F9">
      <w:pPr>
        <w:jc w:val="center"/>
        <w:rPr>
          <w:rFonts w:ascii="Gotham Book" w:eastAsia="Gotham Book" w:hAnsi="Gotham Book" w:cs="Gotham Book"/>
          <w:sz w:val="32"/>
          <w:szCs w:val="32"/>
        </w:rPr>
      </w:pPr>
      <w:r>
        <w:rPr>
          <w:rFonts w:ascii="Gotham Book" w:eastAsia="Gotham Book" w:hAnsi="Gotham Book" w:cs="Gotham Book"/>
          <w:i/>
        </w:rPr>
        <w:t>Start Your Day</w:t>
      </w:r>
      <w:r>
        <w:rPr>
          <w:rFonts w:ascii="Gotham Book" w:eastAsia="Gotham Book" w:hAnsi="Gotham Book" w:cs="Gotham Book"/>
          <w:i/>
        </w:rPr>
        <w:br/>
      </w:r>
    </w:p>
    <w:tbl>
      <w:tblPr>
        <w:tblW w:w="9990" w:type="dxa"/>
        <w:tblInd w:w="-425"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sz w:val="20"/>
                <w:szCs w:val="20"/>
              </w:rPr>
            </w:pPr>
            <w:r>
              <w:rPr>
                <w:rFonts w:ascii="Gotham Book" w:eastAsia="Gotham Book" w:hAnsi="Gotham Book" w:cs="Gotham Book"/>
                <w:b/>
                <w:smallCaps/>
                <w:color w:val="00A99D"/>
              </w:rPr>
              <w:t>AUTHOR(S):</w:t>
            </w:r>
          </w:p>
        </w:tc>
        <w:tc>
          <w:tcPr>
            <w:tcW w:w="8010" w:type="dxa"/>
            <w:shd w:val="clear" w:color="auto" w:fill="auto"/>
          </w:tcPr>
          <w:p w:rsidR="008734F9" w:rsidRDefault="008734F9" w:rsidP="003A5044">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Mara Berde</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sz w:val="20"/>
                <w:szCs w:val="20"/>
              </w:rPr>
            </w:pPr>
            <w:r>
              <w:rPr>
                <w:rFonts w:ascii="Gotham Book" w:eastAsia="Gotham Book" w:hAnsi="Gotham Book" w:cs="Gotham Book"/>
                <w:b/>
                <w:smallCaps/>
                <w:color w:val="00A99D"/>
              </w:rPr>
              <w:t>TOPIC (S)</w:t>
            </w:r>
          </w:p>
        </w:tc>
        <w:tc>
          <w:tcPr>
            <w:tcW w:w="8010" w:type="dxa"/>
          </w:tcPr>
          <w:p w:rsidR="008734F9" w:rsidRDefault="008734F9" w:rsidP="003A5044">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Community Building</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rPr>
            </w:pPr>
            <w:r>
              <w:rPr>
                <w:rFonts w:ascii="Gotham Book" w:eastAsia="Gotham Book" w:hAnsi="Gotham Book" w:cs="Gotham Book"/>
                <w:b/>
                <w:smallCaps/>
                <w:color w:val="00A99D"/>
              </w:rPr>
              <w:t>SUMMARY</w:t>
            </w:r>
          </w:p>
        </w:tc>
        <w:tc>
          <w:tcPr>
            <w:tcW w:w="8010" w:type="dxa"/>
          </w:tcPr>
          <w:p w:rsidR="008734F9" w:rsidRDefault="008734F9" w:rsidP="003A504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will gather to start our days with a cup of coffee, share our morning coffee rituals, get to know each other, and explore some of the historical and cultural roots of coffee traditions in Judaism and from around the world. </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sz w:val="20"/>
                <w:szCs w:val="20"/>
              </w:rPr>
            </w:pPr>
            <w:bookmarkStart w:id="0" w:name="_gjdgxs" w:colFirst="0" w:colLast="0"/>
            <w:bookmarkEnd w:id="0"/>
            <w:r>
              <w:rPr>
                <w:rFonts w:ascii="Gotham Book" w:eastAsia="Gotham Book" w:hAnsi="Gotham Book" w:cs="Gotham Book"/>
                <w:b/>
                <w:smallCaps/>
                <w:color w:val="00A99D"/>
              </w:rPr>
              <w:t>GOALS:</w:t>
            </w:r>
          </w:p>
        </w:tc>
        <w:tc>
          <w:tcPr>
            <w:tcW w:w="8010" w:type="dxa"/>
          </w:tcPr>
          <w:p w:rsidR="008734F9" w:rsidRDefault="008734F9" w:rsidP="003A5044">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Participants will… </w:t>
            </w:r>
          </w:p>
          <w:p w:rsidR="008734F9" w:rsidRDefault="008734F9" w:rsidP="008734F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get to know each other and form a bond over a shared love of coffee</w:t>
            </w:r>
          </w:p>
          <w:p w:rsidR="008734F9" w:rsidRDefault="008734F9" w:rsidP="008734F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have a greater appreciation for their coffee and where it came from (history of the popularity of coffee and who grows/produces coffee beans today)</w:t>
            </w:r>
          </w:p>
          <w:p w:rsidR="008734F9" w:rsidRDefault="008734F9" w:rsidP="008734F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learn about different techniques for brewing coffee</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rPr>
            </w:pPr>
            <w:r>
              <w:rPr>
                <w:rFonts w:ascii="Gotham Book" w:eastAsia="Gotham Book" w:hAnsi="Gotham Book" w:cs="Gotham Book"/>
                <w:b/>
                <w:smallCaps/>
                <w:color w:val="00A99D"/>
              </w:rPr>
              <w:t>AUDIENCE:</w:t>
            </w:r>
          </w:p>
        </w:tc>
        <w:tc>
          <w:tcPr>
            <w:tcW w:w="8010" w:type="dxa"/>
          </w:tcPr>
          <w:p w:rsidR="008734F9" w:rsidRDefault="008734F9" w:rsidP="003A5044">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Audience should be adults, since children probably </w:t>
            </w:r>
            <w:proofErr w:type="gramStart"/>
            <w:r>
              <w:rPr>
                <w:rFonts w:ascii="Helvetica Neue" w:eastAsia="Helvetica Neue" w:hAnsi="Helvetica Neue" w:cs="Helvetica Neue"/>
                <w:sz w:val="20"/>
                <w:szCs w:val="20"/>
              </w:rPr>
              <w:t>don’t</w:t>
            </w:r>
            <w:proofErr w:type="gramEnd"/>
            <w:r>
              <w:rPr>
                <w:rFonts w:ascii="Helvetica Neue" w:eastAsia="Helvetica Neue" w:hAnsi="Helvetica Neue" w:cs="Helvetica Neue"/>
                <w:sz w:val="20"/>
                <w:szCs w:val="20"/>
              </w:rPr>
              <w:t xml:space="preserve"> drink coffee and have yet to develop a real passion or appreciation for it. Size of the group can vary, but a minimum of 3 people is ideal, and if </w:t>
            </w:r>
            <w:proofErr w:type="gramStart"/>
            <w:r>
              <w:rPr>
                <w:rFonts w:ascii="Helvetica Neue" w:eastAsia="Helvetica Neue" w:hAnsi="Helvetica Neue" w:cs="Helvetica Neue"/>
                <w:sz w:val="20"/>
                <w:szCs w:val="20"/>
              </w:rPr>
              <w:t>there’s</w:t>
            </w:r>
            <w:proofErr w:type="gramEnd"/>
            <w:r>
              <w:rPr>
                <w:rFonts w:ascii="Helvetica Neue" w:eastAsia="Helvetica Neue" w:hAnsi="Helvetica Neue" w:cs="Helvetica Neue"/>
                <w:sz w:val="20"/>
                <w:szCs w:val="20"/>
              </w:rPr>
              <w:t xml:space="preserve"> a larger group then breakout rooms (smaller groups) should be utilized so that people can get to know each other). Ideal breakout group size is 5 people. </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rPr>
            </w:pPr>
            <w:r>
              <w:rPr>
                <w:rFonts w:ascii="Gotham Book" w:eastAsia="Gotham Book" w:hAnsi="Gotham Book" w:cs="Gotham Book"/>
                <w:b/>
                <w:smallCaps/>
                <w:color w:val="00A99D"/>
              </w:rPr>
              <w:t>TIMING:</w:t>
            </w:r>
          </w:p>
        </w:tc>
        <w:tc>
          <w:tcPr>
            <w:tcW w:w="8010" w:type="dxa"/>
          </w:tcPr>
          <w:p w:rsidR="008734F9" w:rsidRDefault="008734F9" w:rsidP="003A5044">
            <w:pPr>
              <w:rPr>
                <w:rFonts w:ascii="Helvetica Neue" w:eastAsia="Helvetica Neue" w:hAnsi="Helvetica Neue" w:cs="Helvetica Neue"/>
                <w:sz w:val="20"/>
                <w:szCs w:val="20"/>
              </w:rPr>
            </w:pPr>
            <w:r>
              <w:rPr>
                <w:rFonts w:ascii="Helvetica Neue" w:eastAsia="Helvetica Neue" w:hAnsi="Helvetica Neue" w:cs="Helvetica Neue"/>
                <w:sz w:val="20"/>
                <w:szCs w:val="20"/>
              </w:rPr>
              <w:t>This session is 30 minutes though could be expanded into a longer program</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rPr>
            </w:pPr>
            <w:r>
              <w:rPr>
                <w:rFonts w:ascii="Gotham Book" w:eastAsia="Gotham Book" w:hAnsi="Gotham Book" w:cs="Gotham Book"/>
                <w:b/>
                <w:smallCaps/>
                <w:color w:val="00A99D"/>
              </w:rPr>
              <w:t>APPENDICES:</w:t>
            </w:r>
          </w:p>
        </w:tc>
        <w:tc>
          <w:tcPr>
            <w:tcW w:w="8010" w:type="dxa"/>
          </w:tcPr>
          <w:p w:rsidR="008734F9" w:rsidRDefault="008734F9" w:rsidP="003A5044">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Yes, see Google Doc </w:t>
            </w:r>
            <w:hyperlink r:id="rId7">
              <w:r>
                <w:rPr>
                  <w:rFonts w:ascii="Helvetica Neue" w:eastAsia="Helvetica Neue" w:hAnsi="Helvetica Neue" w:cs="Helvetica Neue"/>
                  <w:color w:val="1155CC"/>
                  <w:sz w:val="20"/>
                  <w:szCs w:val="20"/>
                  <w:u w:val="single"/>
                </w:rPr>
                <w:t>here</w:t>
              </w:r>
            </w:hyperlink>
            <w:r>
              <w:rPr>
                <w:rFonts w:ascii="Helvetica Neue" w:eastAsia="Helvetica Neue" w:hAnsi="Helvetica Neue" w:cs="Helvetica Neue"/>
                <w:sz w:val="20"/>
                <w:szCs w:val="20"/>
              </w:rPr>
              <w:t>.</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rPr>
            </w:pPr>
            <w:r>
              <w:rPr>
                <w:rFonts w:ascii="Gotham Book" w:eastAsia="Gotham Book" w:hAnsi="Gotham Book" w:cs="Gotham Book"/>
                <w:b/>
                <w:smallCaps/>
                <w:color w:val="00A99D"/>
              </w:rPr>
              <w:t>MATERIALS NEEDED:</w:t>
            </w:r>
          </w:p>
        </w:tc>
        <w:tc>
          <w:tcPr>
            <w:tcW w:w="8010" w:type="dxa"/>
          </w:tcPr>
          <w:p w:rsidR="008734F9" w:rsidRDefault="008734F9" w:rsidP="003A5044">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 virtual program, no materials are needed except the appendix above and a cup of coffee. For an in-person program, additional supplies would be needed so that you could demonstrate a few different methods of brewing coffee (e.g. pour over, </w:t>
            </w:r>
            <w:proofErr w:type="spellStart"/>
            <w:r>
              <w:rPr>
                <w:rFonts w:ascii="Helvetica Neue" w:eastAsia="Helvetica Neue" w:hAnsi="Helvetica Neue" w:cs="Helvetica Neue"/>
                <w:sz w:val="20"/>
                <w:szCs w:val="20"/>
              </w:rPr>
              <w:t>Chemex</w:t>
            </w:r>
            <w:proofErr w:type="spellEnd"/>
            <w:r>
              <w:rPr>
                <w:rFonts w:ascii="Helvetica Neue" w:eastAsia="Helvetica Neue" w:hAnsi="Helvetica Neue" w:cs="Helvetica Neue"/>
                <w:sz w:val="20"/>
                <w:szCs w:val="20"/>
              </w:rPr>
              <w:t xml:space="preserve">, </w:t>
            </w:r>
            <w:proofErr w:type="spellStart"/>
            <w:r>
              <w:rPr>
                <w:rFonts w:ascii="Helvetica Neue" w:eastAsia="Helvetica Neue" w:hAnsi="Helvetica Neue" w:cs="Helvetica Neue"/>
                <w:sz w:val="20"/>
                <w:szCs w:val="20"/>
              </w:rPr>
              <w:t>AeroPress</w:t>
            </w:r>
            <w:proofErr w:type="spellEnd"/>
            <w:r>
              <w:rPr>
                <w:rFonts w:ascii="Helvetica Neue" w:eastAsia="Helvetica Neue" w:hAnsi="Helvetica Neue" w:cs="Helvetica Neue"/>
                <w:sz w:val="20"/>
                <w:szCs w:val="20"/>
              </w:rPr>
              <w:t xml:space="preserve">, French Press, </w:t>
            </w:r>
            <w:proofErr w:type="spellStart"/>
            <w:r>
              <w:rPr>
                <w:rFonts w:ascii="Helvetica Neue" w:eastAsia="Helvetica Neue" w:hAnsi="Helvetica Neue" w:cs="Helvetica Neue"/>
                <w:sz w:val="20"/>
                <w:szCs w:val="20"/>
              </w:rPr>
              <w:t>Moka</w:t>
            </w:r>
            <w:proofErr w:type="spellEnd"/>
            <w:r>
              <w:rPr>
                <w:rFonts w:ascii="Helvetica Neue" w:eastAsia="Helvetica Neue" w:hAnsi="Helvetica Neue" w:cs="Helvetica Neue"/>
                <w:sz w:val="20"/>
                <w:szCs w:val="20"/>
              </w:rPr>
              <w:t xml:space="preserve"> pot (</w:t>
            </w:r>
            <w:proofErr w:type="spellStart"/>
            <w:r>
              <w:rPr>
                <w:rFonts w:ascii="Helvetica Neue" w:eastAsia="Helvetica Neue" w:hAnsi="Helvetica Neue" w:cs="Helvetica Neue"/>
                <w:sz w:val="20"/>
                <w:szCs w:val="20"/>
              </w:rPr>
              <w:t>Bialetti</w:t>
            </w:r>
            <w:proofErr w:type="spellEnd"/>
            <w:r>
              <w:rPr>
                <w:rFonts w:ascii="Helvetica Neue" w:eastAsia="Helvetica Neue" w:hAnsi="Helvetica Neue" w:cs="Helvetica Neue"/>
                <w:sz w:val="20"/>
                <w:szCs w:val="20"/>
              </w:rPr>
              <w:t xml:space="preserve">), copper Turkish coffee pot, </w:t>
            </w:r>
            <w:proofErr w:type="spellStart"/>
            <w:r>
              <w:rPr>
                <w:rFonts w:ascii="Helvetica Neue" w:eastAsia="Helvetica Neue" w:hAnsi="Helvetica Neue" w:cs="Helvetica Neue"/>
                <w:sz w:val="20"/>
                <w:szCs w:val="20"/>
              </w:rPr>
              <w:t>Finjan</w:t>
            </w:r>
            <w:proofErr w:type="spellEnd"/>
            <w:r>
              <w:rPr>
                <w:rFonts w:ascii="Helvetica Neue" w:eastAsia="Helvetica Neue" w:hAnsi="Helvetica Neue" w:cs="Helvetica Neue"/>
                <w:sz w:val="20"/>
                <w:szCs w:val="20"/>
              </w:rPr>
              <w:t xml:space="preserve">, etc.) </w:t>
            </w:r>
          </w:p>
        </w:tc>
      </w:tr>
      <w:tr w:rsidR="008734F9" w:rsidTr="003A5044">
        <w:trPr>
          <w:trHeight w:val="460"/>
        </w:trPr>
        <w:tc>
          <w:tcPr>
            <w:tcW w:w="1980" w:type="dxa"/>
          </w:tcPr>
          <w:p w:rsidR="008734F9" w:rsidRDefault="008734F9" w:rsidP="003A5044">
            <w:pPr>
              <w:rPr>
                <w:rFonts w:ascii="Gotham Book" w:eastAsia="Gotham Book" w:hAnsi="Gotham Book" w:cs="Gotham Book"/>
                <w:b/>
                <w:smallCaps/>
                <w:color w:val="00A99D"/>
                <w:sz w:val="26"/>
                <w:szCs w:val="26"/>
              </w:rPr>
            </w:pPr>
            <w:r>
              <w:rPr>
                <w:rFonts w:ascii="Gotham Book" w:eastAsia="Gotham Book" w:hAnsi="Gotham Book" w:cs="Gotham Book"/>
                <w:b/>
                <w:smallCaps/>
                <w:color w:val="00A99D"/>
              </w:rPr>
              <w:t>SET-UP DETAILS:</w:t>
            </w:r>
          </w:p>
        </w:tc>
        <w:tc>
          <w:tcPr>
            <w:tcW w:w="8010" w:type="dxa"/>
          </w:tcPr>
          <w:p w:rsidR="008734F9" w:rsidRDefault="008734F9" w:rsidP="003A5044">
            <w:pPr>
              <w:widowControl w:val="0"/>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For an in-person program, set up would require a table to display the various coffee making methods, boiling water (electric kettle would work for most, except </w:t>
            </w:r>
            <w:proofErr w:type="spellStart"/>
            <w:r>
              <w:rPr>
                <w:rFonts w:ascii="Helvetica Neue" w:eastAsia="Helvetica Neue" w:hAnsi="Helvetica Neue" w:cs="Helvetica Neue"/>
                <w:sz w:val="20"/>
                <w:szCs w:val="20"/>
              </w:rPr>
              <w:t>Bialetti</w:t>
            </w:r>
            <w:proofErr w:type="spellEnd"/>
            <w:r>
              <w:rPr>
                <w:rFonts w:ascii="Helvetica Neue" w:eastAsia="Helvetica Neue" w:hAnsi="Helvetica Neue" w:cs="Helvetica Neue"/>
                <w:sz w:val="20"/>
                <w:szCs w:val="20"/>
              </w:rPr>
              <w:t xml:space="preserve"> and Turkish Coffee, which would require a small burner (camping stove would work, or electric </w:t>
            </w:r>
            <w:proofErr w:type="gramStart"/>
            <w:r>
              <w:rPr>
                <w:rFonts w:ascii="Helvetica Neue" w:eastAsia="Helvetica Neue" w:hAnsi="Helvetica Neue" w:cs="Helvetica Neue"/>
                <w:sz w:val="20"/>
                <w:szCs w:val="20"/>
              </w:rPr>
              <w:t>table-top</w:t>
            </w:r>
            <w:proofErr w:type="gramEnd"/>
            <w:r>
              <w:rPr>
                <w:rFonts w:ascii="Helvetica Neue" w:eastAsia="Helvetica Neue" w:hAnsi="Helvetica Neue" w:cs="Helvetica Neue"/>
                <w:sz w:val="20"/>
                <w:szCs w:val="20"/>
              </w:rPr>
              <w:t xml:space="preserve"> burner).  Chairs or couches would be nice for everyone to sit on while drinking coffee and getting to know each other. Depending on the location, the facilitator could choose the particular set up. </w:t>
            </w:r>
          </w:p>
        </w:tc>
      </w:tr>
    </w:tbl>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Libre Franklin" w:eastAsia="Libre Franklin" w:hAnsi="Libre Franklin" w:cs="Libre Franklin"/>
          <w:sz w:val="20"/>
          <w:szCs w:val="20"/>
        </w:rPr>
      </w:pPr>
    </w:p>
    <w:p w:rsidR="008734F9" w:rsidRDefault="008734F9" w:rsidP="008734F9">
      <w:pPr>
        <w:rPr>
          <w:rFonts w:ascii="Gotham Book" w:eastAsia="Gotham Book" w:hAnsi="Gotham Book" w:cs="Gotham Book"/>
          <w:b/>
          <w:smallCaps/>
        </w:rPr>
      </w:pPr>
      <w:r>
        <w:rPr>
          <w:rFonts w:ascii="Gotham Book" w:eastAsia="Gotham Book" w:hAnsi="Gotham Book" w:cs="Gotham Book"/>
          <w:b/>
          <w:smallCaps/>
        </w:rPr>
        <w:lastRenderedPageBreak/>
        <w:t>Session Timeline:</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00:00-00:10 - Introductions</w:t>
      </w:r>
    </w:p>
    <w:p w:rsidR="008734F9" w:rsidRDefault="008734F9" w:rsidP="008734F9">
      <w:pPr>
        <w:widowControl w:val="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00</w:t>
      </w:r>
      <w:proofErr w:type="gramEnd"/>
      <w:r>
        <w:rPr>
          <w:rFonts w:ascii="Helvetica Neue" w:eastAsia="Helvetica Neue" w:hAnsi="Helvetica Neue" w:cs="Helvetica Neue"/>
          <w:sz w:val="22"/>
          <w:szCs w:val="22"/>
        </w:rPr>
        <w:t>:10-00:17 - History, Culture, and Fair Trade</w:t>
      </w:r>
    </w:p>
    <w:p w:rsidR="008734F9" w:rsidRDefault="008734F9" w:rsidP="008734F9">
      <w:pPr>
        <w:widowControl w:val="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00</w:t>
      </w:r>
      <w:proofErr w:type="gramEnd"/>
      <w:r>
        <w:rPr>
          <w:rFonts w:ascii="Helvetica Neue" w:eastAsia="Helvetica Neue" w:hAnsi="Helvetica Neue" w:cs="Helvetica Neue"/>
          <w:sz w:val="22"/>
          <w:szCs w:val="22"/>
        </w:rPr>
        <w:t>:17-00:25 - Show + Tell</w:t>
      </w:r>
    </w:p>
    <w:p w:rsidR="008734F9" w:rsidRDefault="008734F9" w:rsidP="008734F9">
      <w:pPr>
        <w:widowControl w:val="0"/>
        <w:rPr>
          <w:rFonts w:ascii="Helvetica Neue" w:eastAsia="Helvetica Neue" w:hAnsi="Helvetica Neue" w:cs="Helvetica Neue"/>
          <w:sz w:val="20"/>
          <w:szCs w:val="20"/>
        </w:rPr>
      </w:pPr>
      <w:r>
        <w:rPr>
          <w:rFonts w:ascii="Helvetica Neue" w:eastAsia="Helvetica Neue" w:hAnsi="Helvetica Neue" w:cs="Helvetica Neue"/>
          <w:sz w:val="22"/>
          <w:szCs w:val="22"/>
        </w:rPr>
        <w:t>00:25-00:30 - Coffee @ Camp</w:t>
      </w:r>
    </w:p>
    <w:p w:rsidR="008734F9" w:rsidRDefault="008734F9" w:rsidP="008734F9">
      <w:pPr>
        <w:rPr>
          <w:rFonts w:ascii="Helvetica Neue" w:eastAsia="Helvetica Neue" w:hAnsi="Helvetica Neue" w:cs="Helvetica Neue"/>
          <w:color w:val="00A99D"/>
          <w:sz w:val="22"/>
          <w:szCs w:val="22"/>
        </w:rPr>
      </w:pPr>
    </w:p>
    <w:p w:rsidR="008734F9" w:rsidRDefault="008734F9" w:rsidP="008734F9">
      <w:pPr>
        <w:widowControl w:val="0"/>
        <w:rPr>
          <w:rFonts w:ascii="Helvetica Neue" w:eastAsia="Helvetica Neue" w:hAnsi="Helvetica Neue" w:cs="Helvetica Neue"/>
          <w:sz w:val="20"/>
          <w:szCs w:val="20"/>
        </w:rPr>
      </w:pPr>
    </w:p>
    <w:p w:rsidR="008734F9" w:rsidRDefault="008734F9" w:rsidP="008734F9">
      <w:pPr>
        <w:rPr>
          <w:rFonts w:ascii="Helvetica Neue" w:eastAsia="Helvetica Neue" w:hAnsi="Helvetica Neue" w:cs="Helvetica Neue"/>
          <w:sz w:val="20"/>
          <w:szCs w:val="20"/>
        </w:rPr>
      </w:pPr>
      <w:r>
        <w:rPr>
          <w:rFonts w:ascii="Gotham Book" w:eastAsia="Gotham Book" w:hAnsi="Gotham Book" w:cs="Gotham Book"/>
          <w:b/>
          <w:smallCaps/>
        </w:rPr>
        <w:t>Session Outline</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b/>
          <w:sz w:val="22"/>
          <w:szCs w:val="22"/>
        </w:rPr>
        <w:t>00:00-00:10 - Introductions</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Since one of the goals of this program is to get to know each other, participants will share their name, pronouns, camp, favorite coffee brewing method, most memorable place </w:t>
      </w:r>
      <w:proofErr w:type="gramStart"/>
      <w:r>
        <w:rPr>
          <w:rFonts w:ascii="Helvetica Neue" w:eastAsia="Helvetica Neue" w:hAnsi="Helvetica Neue" w:cs="Helvetica Neue"/>
          <w:sz w:val="22"/>
          <w:szCs w:val="22"/>
        </w:rPr>
        <w:t>they’ve</w:t>
      </w:r>
      <w:proofErr w:type="gramEnd"/>
      <w:r>
        <w:rPr>
          <w:rFonts w:ascii="Helvetica Neue" w:eastAsia="Helvetica Neue" w:hAnsi="Helvetica Neue" w:cs="Helvetica Neue"/>
          <w:sz w:val="22"/>
          <w:szCs w:val="22"/>
        </w:rPr>
        <w:t xml:space="preserve"> enjoyed a coffee drink. (Depending on the size of the group, this could take less than 10 minutes, which is OK and would allow for more time on the following topics.)</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proofErr w:type="gramStart"/>
      <w:r>
        <w:rPr>
          <w:rFonts w:ascii="Helvetica Neue" w:eastAsia="Helvetica Neue" w:hAnsi="Helvetica Neue" w:cs="Helvetica Neue"/>
          <w:b/>
          <w:sz w:val="22"/>
          <w:szCs w:val="22"/>
        </w:rPr>
        <w:t>00</w:t>
      </w:r>
      <w:proofErr w:type="gramEnd"/>
      <w:r>
        <w:rPr>
          <w:rFonts w:ascii="Helvetica Neue" w:eastAsia="Helvetica Neue" w:hAnsi="Helvetica Neue" w:cs="Helvetica Neue"/>
          <w:b/>
          <w:sz w:val="22"/>
          <w:szCs w:val="22"/>
        </w:rPr>
        <w:t xml:space="preserve">:10-00:17 - History, Culture, and Fair Trade </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History and origins of coffee: </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Brief history of coffee, starting in Ethiopia, then Yemen, moving through the Arab world, into Turkey, then Europe, and then to Americas. Coffee house culture. (Overview of coffee history </w:t>
      </w:r>
      <w:hyperlink r:id="rId8">
        <w:r>
          <w:rPr>
            <w:rFonts w:ascii="Helvetica Neue" w:eastAsia="Helvetica Neue" w:hAnsi="Helvetica Neue" w:cs="Helvetica Neue"/>
            <w:color w:val="1155CC"/>
            <w:sz w:val="22"/>
            <w:szCs w:val="22"/>
            <w:u w:val="single"/>
          </w:rPr>
          <w:t>here</w:t>
        </w:r>
      </w:hyperlink>
      <w:r>
        <w:rPr>
          <w:rFonts w:ascii="Helvetica Neue" w:eastAsia="Helvetica Neue" w:hAnsi="Helvetica Neue" w:cs="Helvetica Neue"/>
          <w:sz w:val="22"/>
          <w:szCs w:val="22"/>
        </w:rPr>
        <w:t>.)</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Coffee klatch: </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Coming from the German “</w:t>
      </w:r>
      <w:proofErr w:type="spellStart"/>
      <w:r>
        <w:rPr>
          <w:rFonts w:ascii="Helvetica Neue" w:eastAsia="Helvetica Neue" w:hAnsi="Helvetica Neue" w:cs="Helvetica Neue"/>
          <w:sz w:val="22"/>
          <w:szCs w:val="22"/>
        </w:rPr>
        <w:t>kaffeeklatsch</w:t>
      </w:r>
      <w:proofErr w:type="spellEnd"/>
      <w:r>
        <w:rPr>
          <w:rFonts w:ascii="Helvetica Neue" w:eastAsia="Helvetica Neue" w:hAnsi="Helvetica Neue" w:cs="Helvetica Neue"/>
          <w:sz w:val="22"/>
          <w:szCs w:val="22"/>
        </w:rPr>
        <w:t>” which translates to coffee (</w:t>
      </w:r>
      <w:proofErr w:type="spellStart"/>
      <w:r>
        <w:rPr>
          <w:rFonts w:ascii="Helvetica Neue" w:eastAsia="Helvetica Neue" w:hAnsi="Helvetica Neue" w:cs="Helvetica Neue"/>
          <w:sz w:val="22"/>
          <w:szCs w:val="22"/>
        </w:rPr>
        <w:t>kaffee</w:t>
      </w:r>
      <w:proofErr w:type="spellEnd"/>
      <w:r>
        <w:rPr>
          <w:rFonts w:ascii="Helvetica Neue" w:eastAsia="Helvetica Neue" w:hAnsi="Helvetica Neue" w:cs="Helvetica Neue"/>
          <w:sz w:val="22"/>
          <w:szCs w:val="22"/>
        </w:rPr>
        <w:t>) and gossip (</w:t>
      </w:r>
      <w:proofErr w:type="spellStart"/>
      <w:r>
        <w:rPr>
          <w:rFonts w:ascii="Helvetica Neue" w:eastAsia="Helvetica Neue" w:hAnsi="Helvetica Neue" w:cs="Helvetica Neue"/>
          <w:sz w:val="22"/>
          <w:szCs w:val="22"/>
        </w:rPr>
        <w:t>klatsch</w:t>
      </w:r>
      <w:proofErr w:type="spellEnd"/>
      <w:r>
        <w:rPr>
          <w:rFonts w:ascii="Helvetica Neue" w:eastAsia="Helvetica Neue" w:hAnsi="Helvetica Neue" w:cs="Helvetica Neue"/>
          <w:sz w:val="22"/>
          <w:szCs w:val="22"/>
        </w:rPr>
        <w:t xml:space="preserve">). See article </w:t>
      </w:r>
      <w:hyperlink r:id="rId9">
        <w:r>
          <w:rPr>
            <w:rFonts w:ascii="Helvetica Neue" w:eastAsia="Helvetica Neue" w:hAnsi="Helvetica Neue" w:cs="Helvetica Neue"/>
            <w:color w:val="1155CC"/>
            <w:sz w:val="22"/>
            <w:szCs w:val="22"/>
            <w:u w:val="single"/>
          </w:rPr>
          <w:t>here</w:t>
        </w:r>
      </w:hyperlink>
      <w:r>
        <w:rPr>
          <w:rFonts w:ascii="Helvetica Neue" w:eastAsia="Helvetica Neue" w:hAnsi="Helvetica Neue" w:cs="Helvetica Neue"/>
          <w:sz w:val="22"/>
          <w:szCs w:val="22"/>
        </w:rPr>
        <w:t>.  “</w:t>
      </w:r>
      <w:proofErr w:type="spellStart"/>
      <w:r>
        <w:rPr>
          <w:rFonts w:ascii="Helvetica Neue" w:eastAsia="Helvetica Neue" w:hAnsi="Helvetica Neue" w:cs="Helvetica Neue"/>
          <w:sz w:val="22"/>
          <w:szCs w:val="22"/>
        </w:rPr>
        <w:t>Klatsch</w:t>
      </w:r>
      <w:proofErr w:type="spellEnd"/>
      <w:r>
        <w:rPr>
          <w:rFonts w:ascii="Helvetica Neue" w:eastAsia="Helvetica Neue" w:hAnsi="Helvetica Neue" w:cs="Helvetica Neue"/>
          <w:sz w:val="22"/>
          <w:szCs w:val="22"/>
        </w:rPr>
        <w:t>” became “klatch” or “</w:t>
      </w:r>
      <w:proofErr w:type="spellStart"/>
      <w:r>
        <w:rPr>
          <w:rFonts w:ascii="Helvetica Neue" w:eastAsia="Helvetica Neue" w:hAnsi="Helvetica Neue" w:cs="Helvetica Neue"/>
          <w:sz w:val="22"/>
          <w:szCs w:val="22"/>
        </w:rPr>
        <w:t>clatch</w:t>
      </w:r>
      <w:proofErr w:type="spellEnd"/>
      <w:r>
        <w:rPr>
          <w:rFonts w:ascii="Helvetica Neue" w:eastAsia="Helvetica Neue" w:hAnsi="Helvetica Neue" w:cs="Helvetica Neue"/>
          <w:sz w:val="22"/>
          <w:szCs w:val="22"/>
        </w:rPr>
        <w:t>” over the years.  Coffee klatches were popular in the 1950s when it was common for women to be at home rather than working; while society has evolved and more women are working, the term still exists and even though many people don’t call it that any more, the idea of going to coffee to chat with friends is extremely common.</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ind w:left="72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 coffee klatch was a group of Jewish women (or not only Jewish but mostly) who would gather semi-regularly for schmoozing, and coffee of course. It brings back memories of my mother.” - Steve Berde </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Fair Trade:</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Explain that coffee is the leading commodity behind oil and is the primary source of income in the developing world. Transition to talking about Fair Trade - what is it and why is it important?  Share Jewish texts and resources about Fair Trade so that participants can further explore the ideas and possibly use at camp. </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b/>
          <w:sz w:val="22"/>
          <w:szCs w:val="22"/>
        </w:rPr>
      </w:pPr>
    </w:p>
    <w:p w:rsidR="008734F9" w:rsidRDefault="008734F9" w:rsidP="008734F9">
      <w:pPr>
        <w:widowControl w:val="0"/>
        <w:rPr>
          <w:rFonts w:ascii="Helvetica Neue" w:eastAsia="Helvetica Neue" w:hAnsi="Helvetica Neue" w:cs="Helvetica Neue"/>
          <w:b/>
          <w:sz w:val="22"/>
          <w:szCs w:val="22"/>
        </w:rPr>
      </w:pPr>
    </w:p>
    <w:p w:rsidR="008734F9" w:rsidRDefault="008734F9" w:rsidP="008734F9">
      <w:pPr>
        <w:widowControl w:val="0"/>
        <w:rPr>
          <w:rFonts w:ascii="Helvetica Neue" w:eastAsia="Helvetica Neue" w:hAnsi="Helvetica Neue" w:cs="Helvetica Neue"/>
          <w:b/>
          <w:sz w:val="22"/>
          <w:szCs w:val="22"/>
        </w:rPr>
      </w:pPr>
    </w:p>
    <w:p w:rsidR="008734F9" w:rsidRDefault="008734F9" w:rsidP="008734F9">
      <w:pPr>
        <w:widowControl w:val="0"/>
        <w:rPr>
          <w:rFonts w:ascii="Helvetica Neue" w:eastAsia="Helvetica Neue" w:hAnsi="Helvetica Neue" w:cs="Helvetica Neue"/>
          <w:b/>
          <w:sz w:val="22"/>
          <w:szCs w:val="22"/>
        </w:rPr>
      </w:pPr>
    </w:p>
    <w:p w:rsidR="008734F9" w:rsidRDefault="008734F9" w:rsidP="008734F9">
      <w:pPr>
        <w:widowControl w:val="0"/>
        <w:rPr>
          <w:rFonts w:ascii="Helvetica Neue" w:eastAsia="Helvetica Neue" w:hAnsi="Helvetica Neue" w:cs="Helvetica Neue"/>
          <w:sz w:val="22"/>
          <w:szCs w:val="22"/>
        </w:rPr>
      </w:pPr>
      <w:proofErr w:type="gramStart"/>
      <w:r>
        <w:rPr>
          <w:rFonts w:ascii="Helvetica Neue" w:eastAsia="Helvetica Neue" w:hAnsi="Helvetica Neue" w:cs="Helvetica Neue"/>
          <w:b/>
          <w:sz w:val="22"/>
          <w:szCs w:val="22"/>
        </w:rPr>
        <w:lastRenderedPageBreak/>
        <w:t>00</w:t>
      </w:r>
      <w:proofErr w:type="gramEnd"/>
      <w:r>
        <w:rPr>
          <w:rFonts w:ascii="Helvetica Neue" w:eastAsia="Helvetica Neue" w:hAnsi="Helvetica Neue" w:cs="Helvetica Neue"/>
          <w:b/>
          <w:sz w:val="22"/>
          <w:szCs w:val="22"/>
        </w:rPr>
        <w:t>:17-00:25 - Show + Tell of Brewing Methods</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Based on what brewing methods people share during the session, we will spotlight a few participants so they can show us their brewing method and give a very short overview of how it works and why they like it. (Examples </w:t>
      </w:r>
      <w:proofErr w:type="gramStart"/>
      <w:r>
        <w:rPr>
          <w:rFonts w:ascii="Helvetica Neue" w:eastAsia="Helvetica Neue" w:hAnsi="Helvetica Neue" w:cs="Helvetica Neue"/>
          <w:sz w:val="22"/>
          <w:szCs w:val="22"/>
        </w:rPr>
        <w:t>include:</w:t>
      </w:r>
      <w:proofErr w:type="gramEnd"/>
      <w:r>
        <w:rPr>
          <w:rFonts w:ascii="Helvetica Neue" w:eastAsia="Helvetica Neue" w:hAnsi="Helvetica Neue" w:cs="Helvetica Neue"/>
          <w:sz w:val="22"/>
          <w:szCs w:val="22"/>
        </w:rPr>
        <w:t xml:space="preserve"> pour over, </w:t>
      </w:r>
      <w:proofErr w:type="spellStart"/>
      <w:r>
        <w:rPr>
          <w:rFonts w:ascii="Helvetica Neue" w:eastAsia="Helvetica Neue" w:hAnsi="Helvetica Neue" w:cs="Helvetica Neue"/>
          <w:sz w:val="22"/>
          <w:szCs w:val="22"/>
        </w:rPr>
        <w:t>aeropress</w:t>
      </w:r>
      <w:proofErr w:type="spellEnd"/>
      <w:r>
        <w:rPr>
          <w:rFonts w:ascii="Helvetica Neue" w:eastAsia="Helvetica Neue" w:hAnsi="Helvetica Neue" w:cs="Helvetica Neue"/>
          <w:sz w:val="22"/>
          <w:szCs w:val="22"/>
        </w:rPr>
        <w:t xml:space="preserve">, Turkish coffee, </w:t>
      </w:r>
      <w:proofErr w:type="spellStart"/>
      <w:r>
        <w:rPr>
          <w:rFonts w:ascii="Helvetica Neue" w:eastAsia="Helvetica Neue" w:hAnsi="Helvetica Neue" w:cs="Helvetica Neue"/>
          <w:sz w:val="22"/>
          <w:szCs w:val="22"/>
        </w:rPr>
        <w:t>Bialetti</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Chemex</w:t>
      </w:r>
      <w:proofErr w:type="spellEnd"/>
      <w:r>
        <w:rPr>
          <w:rFonts w:ascii="Helvetica Neue" w:eastAsia="Helvetica Neue" w:hAnsi="Helvetica Neue" w:cs="Helvetica Neue"/>
          <w:sz w:val="22"/>
          <w:szCs w:val="22"/>
        </w:rPr>
        <w:t xml:space="preserve">, espresso, etc.) </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If no participants show a copper Turkish coffee maker (sometimes called a </w:t>
      </w:r>
      <w:proofErr w:type="spellStart"/>
      <w:r>
        <w:rPr>
          <w:rFonts w:ascii="Helvetica Neue" w:eastAsia="Helvetica Neue" w:hAnsi="Helvetica Neue" w:cs="Helvetica Neue"/>
          <w:i/>
          <w:sz w:val="22"/>
          <w:szCs w:val="22"/>
        </w:rPr>
        <w:t>jezwa</w:t>
      </w:r>
      <w:proofErr w:type="spellEnd"/>
      <w:r>
        <w:rPr>
          <w:rFonts w:ascii="Helvetica Neue" w:eastAsia="Helvetica Neue" w:hAnsi="Helvetica Neue" w:cs="Helvetica Neue"/>
          <w:i/>
          <w:sz w:val="22"/>
          <w:szCs w:val="22"/>
        </w:rPr>
        <w:t xml:space="preserve"> </w:t>
      </w:r>
      <w:r>
        <w:rPr>
          <w:rFonts w:ascii="Helvetica Neue" w:eastAsia="Helvetica Neue" w:hAnsi="Helvetica Neue" w:cs="Helvetica Neue"/>
          <w:sz w:val="22"/>
          <w:szCs w:val="22"/>
        </w:rPr>
        <w:t xml:space="preserve">in Hebrew or a </w:t>
      </w:r>
      <w:proofErr w:type="spellStart"/>
      <w:r>
        <w:rPr>
          <w:rFonts w:ascii="Helvetica Neue" w:eastAsia="Helvetica Neue" w:hAnsi="Helvetica Neue" w:cs="Helvetica Neue"/>
          <w:i/>
          <w:sz w:val="22"/>
          <w:szCs w:val="22"/>
        </w:rPr>
        <w:t>finjan</w:t>
      </w:r>
      <w:proofErr w:type="spellEnd"/>
      <w:r>
        <w:rPr>
          <w:rFonts w:ascii="Helvetica Neue" w:eastAsia="Helvetica Neue" w:hAnsi="Helvetica Neue" w:cs="Helvetica Neue"/>
          <w:sz w:val="22"/>
          <w:szCs w:val="22"/>
        </w:rPr>
        <w:t xml:space="preserve">, both from Arabic), the facilitator will demonstrate and share a resource on how to make Turkish coffee. (See Turkish coffee guide </w:t>
      </w:r>
      <w:hyperlink r:id="rId10">
        <w:r>
          <w:rPr>
            <w:rFonts w:ascii="Helvetica Neue" w:eastAsia="Helvetica Neue" w:hAnsi="Helvetica Neue" w:cs="Helvetica Neue"/>
            <w:color w:val="1155CC"/>
            <w:sz w:val="22"/>
            <w:szCs w:val="22"/>
            <w:u w:val="single"/>
          </w:rPr>
          <w:t>here</w:t>
        </w:r>
      </w:hyperlink>
      <w:r>
        <w:rPr>
          <w:rFonts w:ascii="Helvetica Neue" w:eastAsia="Helvetica Neue" w:hAnsi="Helvetica Neue" w:cs="Helvetica Neue"/>
          <w:sz w:val="22"/>
          <w:szCs w:val="22"/>
        </w:rPr>
        <w:t>.)</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b/>
          <w:sz w:val="22"/>
          <w:szCs w:val="22"/>
        </w:rPr>
        <w:t>00:25-00:30 - Coffee @ Camp</w:t>
      </w: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We will close our session with a discussion about coffee rituals at camp, bringing it back to camp, and using your morning coffee as a self-care practice.</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Considering the limited free time for staff at camp, how can we create a coffee ritual for ourselves at camp? Can we find a way to elevate coffee drinking from a mere necessity (caffeine) to something special like a ritual?  Can drinking coffee be a self-care practice at camp? </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idea of this session was not so that you can replicate this program (though if you want to, that’s OK too), but to get participants to think more about what’s in their cup, and how to make drinking coffee into a more special ritual experience. </w:t>
      </w: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widowControl w:val="0"/>
        <w:rPr>
          <w:rFonts w:ascii="Helvetica Neue" w:eastAsia="Helvetica Neue" w:hAnsi="Helvetica Neue" w:cs="Helvetica Neue"/>
          <w:sz w:val="22"/>
          <w:szCs w:val="22"/>
        </w:rPr>
      </w:pPr>
    </w:p>
    <w:p w:rsidR="008734F9" w:rsidRDefault="008734F9" w:rsidP="008734F9">
      <w:pPr>
        <w:rPr>
          <w:rFonts w:ascii="Gotham Book" w:eastAsia="Gotham Book" w:hAnsi="Gotham Book" w:cs="Gotham Book"/>
          <w:b/>
          <w:smallCaps/>
        </w:rPr>
      </w:pPr>
      <w:r>
        <w:rPr>
          <w:rFonts w:ascii="Gotham Book" w:eastAsia="Gotham Book" w:hAnsi="Gotham Book" w:cs="Gotham Book"/>
          <w:b/>
          <w:smallCaps/>
        </w:rPr>
        <w:t>Bringing it back to camp &amp; Shifting to in person:</w:t>
      </w:r>
    </w:p>
    <w:p w:rsidR="008734F9" w:rsidRDefault="008734F9" w:rsidP="008734F9">
      <w:pPr>
        <w:widowControl w:val="0"/>
        <w:rPr>
          <w:rFonts w:ascii="Helvetica Neue" w:eastAsia="Helvetica Neue" w:hAnsi="Helvetica Neue" w:cs="Helvetica Neue"/>
          <w:sz w:val="20"/>
          <w:szCs w:val="20"/>
        </w:rPr>
      </w:pPr>
    </w:p>
    <w:p w:rsidR="008734F9" w:rsidRDefault="008734F9" w:rsidP="008734F9">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As mentioned above, this session </w:t>
      </w:r>
      <w:proofErr w:type="gramStart"/>
      <w:r>
        <w:rPr>
          <w:rFonts w:ascii="Helvetica Neue" w:eastAsia="Helvetica Neue" w:hAnsi="Helvetica Neue" w:cs="Helvetica Neue"/>
          <w:sz w:val="22"/>
          <w:szCs w:val="22"/>
        </w:rPr>
        <w:t>was intended</w:t>
      </w:r>
      <w:proofErr w:type="gramEnd"/>
      <w:r>
        <w:rPr>
          <w:rFonts w:ascii="Helvetica Neue" w:eastAsia="Helvetica Neue" w:hAnsi="Helvetica Neue" w:cs="Helvetica Neue"/>
          <w:sz w:val="22"/>
          <w:szCs w:val="22"/>
        </w:rPr>
        <w:t xml:space="preserve"> more for the participants to start their day with a morning coffee ritual, rather than participating in a program that they will then replicate at camp. (Though if they want to do that, </w:t>
      </w:r>
      <w:proofErr w:type="gramStart"/>
      <w:r>
        <w:rPr>
          <w:rFonts w:ascii="Helvetica Neue" w:eastAsia="Helvetica Neue" w:hAnsi="Helvetica Neue" w:cs="Helvetica Neue"/>
          <w:sz w:val="22"/>
          <w:szCs w:val="22"/>
        </w:rPr>
        <w:t>that’s</w:t>
      </w:r>
      <w:proofErr w:type="gramEnd"/>
      <w:r>
        <w:rPr>
          <w:rFonts w:ascii="Helvetica Neue" w:eastAsia="Helvetica Neue" w:hAnsi="Helvetica Neue" w:cs="Helvetica Neue"/>
          <w:sz w:val="22"/>
          <w:szCs w:val="22"/>
        </w:rPr>
        <w:t xml:space="preserve"> great.)</w:t>
      </w:r>
    </w:p>
    <w:p w:rsidR="008734F9" w:rsidRDefault="008734F9" w:rsidP="008734F9">
      <w:pPr>
        <w:rPr>
          <w:rFonts w:ascii="Helvetica Neue" w:eastAsia="Helvetica Neue" w:hAnsi="Helvetica Neue" w:cs="Helvetica Neue"/>
          <w:sz w:val="22"/>
          <w:szCs w:val="22"/>
        </w:rPr>
      </w:pPr>
    </w:p>
    <w:p w:rsidR="008734F9" w:rsidRDefault="008734F9" w:rsidP="008734F9">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 think this would be a better in-person program than virtual, though it will take more set-up and would be better for a 45 or </w:t>
      </w:r>
      <w:proofErr w:type="gramStart"/>
      <w:r>
        <w:rPr>
          <w:rFonts w:ascii="Helvetica Neue" w:eastAsia="Helvetica Neue" w:hAnsi="Helvetica Neue" w:cs="Helvetica Neue"/>
          <w:sz w:val="22"/>
          <w:szCs w:val="22"/>
        </w:rPr>
        <w:t>60 minute</w:t>
      </w:r>
      <w:proofErr w:type="gramEnd"/>
      <w:r>
        <w:rPr>
          <w:rFonts w:ascii="Helvetica Neue" w:eastAsia="Helvetica Neue" w:hAnsi="Helvetica Neue" w:cs="Helvetica Neue"/>
          <w:sz w:val="22"/>
          <w:szCs w:val="22"/>
        </w:rPr>
        <w:t xml:space="preserve"> block of time (rather than 30 minutes.)  In </w:t>
      </w:r>
      <w:proofErr w:type="gramStart"/>
      <w:r>
        <w:rPr>
          <w:rFonts w:ascii="Helvetica Neue" w:eastAsia="Helvetica Neue" w:hAnsi="Helvetica Neue" w:cs="Helvetica Neue"/>
          <w:sz w:val="22"/>
          <w:szCs w:val="22"/>
        </w:rPr>
        <w:t>person</w:t>
      </w:r>
      <w:proofErr w:type="gramEnd"/>
      <w:r>
        <w:rPr>
          <w:rFonts w:ascii="Helvetica Neue" w:eastAsia="Helvetica Neue" w:hAnsi="Helvetica Neue" w:cs="Helvetica Neue"/>
          <w:sz w:val="22"/>
          <w:szCs w:val="22"/>
        </w:rPr>
        <w:t xml:space="preserve"> there would be an opportunity to demonstrate various coffee brewing methods, particularly Turkish coffee, and do a taste-test of various methods. It would also allow more opportunity to dive into </w:t>
      </w:r>
      <w:proofErr w:type="gramStart"/>
      <w:r>
        <w:rPr>
          <w:rFonts w:ascii="Helvetica Neue" w:eastAsia="Helvetica Neue" w:hAnsi="Helvetica Neue" w:cs="Helvetica Neue"/>
          <w:sz w:val="22"/>
          <w:szCs w:val="22"/>
        </w:rPr>
        <w:t>the idea of Fair Trade, and why Jewish organizations should be prioritizing it</w:t>
      </w:r>
      <w:proofErr w:type="gramEnd"/>
      <w:r>
        <w:rPr>
          <w:rFonts w:ascii="Helvetica Neue" w:eastAsia="Helvetica Neue" w:hAnsi="Helvetica Neue" w:cs="Helvetica Neue"/>
          <w:sz w:val="22"/>
          <w:szCs w:val="22"/>
        </w:rPr>
        <w:t xml:space="preserve">. </w:t>
      </w:r>
    </w:p>
    <w:p w:rsidR="008734F9" w:rsidRDefault="008734F9" w:rsidP="008734F9">
      <w:pPr>
        <w:rPr>
          <w:rFonts w:ascii="Helvetica Neue" w:eastAsia="Helvetica Neue" w:hAnsi="Helvetica Neue" w:cs="Helvetica Neue"/>
          <w:sz w:val="22"/>
          <w:szCs w:val="22"/>
        </w:rPr>
      </w:pPr>
    </w:p>
    <w:p w:rsidR="008734F9" w:rsidRDefault="008734F9" w:rsidP="008734F9">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idea of a “coffee klatch” at camp could consist of a series of small “coffee chats” on particular topics or perhaps a chance for various staff members to connect with camp leadership in an intimate forum, like a roundtable discussion with the director, but with a more fun name! </w:t>
      </w:r>
    </w:p>
    <w:p w:rsidR="008734F9" w:rsidRDefault="008734F9" w:rsidP="008734F9">
      <w:pPr>
        <w:widowControl w:val="0"/>
        <w:rPr>
          <w:rFonts w:ascii="Helvetica Neue" w:eastAsia="Helvetica Neue" w:hAnsi="Helvetica Neue" w:cs="Helvetica Neue"/>
          <w:color w:val="00A99D"/>
          <w:sz w:val="22"/>
          <w:szCs w:val="22"/>
        </w:rPr>
      </w:pPr>
    </w:p>
    <w:p w:rsidR="008734F9" w:rsidRDefault="008734F9" w:rsidP="008734F9">
      <w:pPr>
        <w:widowControl w:val="0"/>
        <w:rPr>
          <w:rFonts w:ascii="Helvetica Neue" w:eastAsia="Helvetica Neue" w:hAnsi="Helvetica Neue" w:cs="Helvetica Neue"/>
          <w:i/>
          <w:color w:val="00A99D"/>
          <w:sz w:val="20"/>
          <w:szCs w:val="20"/>
        </w:rPr>
      </w:pPr>
    </w:p>
    <w:p w:rsidR="00EC4A82" w:rsidRDefault="00EC4A82">
      <w:pPr>
        <w:rPr>
          <w:rFonts w:ascii="Helvetica Neue" w:eastAsia="Helvetica Neue" w:hAnsi="Helvetica Neue" w:cs="Helvetica Neue"/>
          <w:color w:val="00A99D"/>
          <w:sz w:val="22"/>
          <w:szCs w:val="22"/>
        </w:rPr>
      </w:pPr>
      <w:bookmarkStart w:id="1" w:name="_GoBack"/>
      <w:bookmarkEnd w:id="1"/>
    </w:p>
    <w:p w:rsidR="00EC4A82" w:rsidRDefault="00EC4A82">
      <w:pPr>
        <w:widowControl w:val="0"/>
        <w:rPr>
          <w:rFonts w:ascii="Helvetica Neue" w:eastAsia="Helvetica Neue" w:hAnsi="Helvetica Neue" w:cs="Helvetica Neue"/>
          <w:i/>
          <w:color w:val="00A99D"/>
          <w:sz w:val="20"/>
          <w:szCs w:val="20"/>
        </w:rPr>
      </w:pPr>
    </w:p>
    <w:sectPr w:rsidR="00EC4A82">
      <w:headerReference w:type="default" r:id="rId11"/>
      <w:headerReference w:type="first" r:id="rId12"/>
      <w:footerReference w:type="first" r:id="rId13"/>
      <w:pgSz w:w="12240" w:h="15840"/>
      <w:pgMar w:top="1440" w:right="1584" w:bottom="1440" w:left="1584" w:header="720" w:footer="1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8A" w:rsidRDefault="006B228A">
      <w:r>
        <w:separator/>
      </w:r>
    </w:p>
  </w:endnote>
  <w:endnote w:type="continuationSeparator" w:id="0">
    <w:p w:rsidR="006B228A" w:rsidRDefault="006B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charset w:val="00"/>
    <w:family w:val="auto"/>
    <w:pitch w:val="default"/>
  </w:font>
  <w:font w:name="Georgia">
    <w:panose1 w:val="02040502050405020303"/>
    <w:charset w:val="00"/>
    <w:family w:val="roman"/>
    <w:pitch w:val="variable"/>
    <w:sig w:usb0="00000287" w:usb1="00000000" w:usb2="00000000" w:usb3="00000000" w:csb0="0000009F" w:csb1="00000000"/>
  </w:font>
  <w:font w:name="Gotham Book">
    <w:panose1 w:val="00000000000000000000"/>
    <w:charset w:val="00"/>
    <w:family w:val="modern"/>
    <w:notTrueType/>
    <w:pitch w:val="variable"/>
    <w:sig w:usb0="A10000FF" w:usb1="4000005B" w:usb2="00000000" w:usb3="00000000" w:csb0="0000009B" w:csb1="00000000"/>
  </w:font>
  <w:font w:name="Helvetica Neue">
    <w:altName w:val="MV Boli"/>
    <w:charset w:val="00"/>
    <w:family w:val="auto"/>
    <w:pitch w:val="default"/>
  </w:font>
  <w:font w:name="Libre Franklin">
    <w:altName w:val="MV Boli"/>
    <w:charset w:val="00"/>
    <w:family w:val="auto"/>
    <w:pitch w:val="default"/>
  </w:font>
  <w:font w:name="Montserrat">
    <w:altName w:val="MV Bol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82" w:rsidRDefault="006B228A">
    <w:pPr>
      <w:tabs>
        <w:tab w:val="center" w:pos="4680"/>
        <w:tab w:val="right" w:pos="8640"/>
      </w:tabs>
      <w:rPr>
        <w:rFonts w:ascii="Helvetica Neue" w:eastAsia="Helvetica Neue" w:hAnsi="Helvetica Neue" w:cs="Helvetica Neue"/>
        <w:sz w:val="20"/>
        <w:szCs w:val="20"/>
      </w:rPr>
    </w:pPr>
    <w:r>
      <w:rPr>
        <w:noProof/>
      </w:rPr>
      <w:drawing>
        <wp:anchor distT="0" distB="0" distL="114300" distR="114300" simplePos="0" relativeHeight="251661312" behindDoc="0" locked="0" layoutInCell="1" hidden="0" allowOverlap="1">
          <wp:simplePos x="0" y="0"/>
          <wp:positionH relativeFrom="column">
            <wp:posOffset>-1005839</wp:posOffset>
          </wp:positionH>
          <wp:positionV relativeFrom="paragraph">
            <wp:posOffset>-808989</wp:posOffset>
          </wp:positionV>
          <wp:extent cx="7829550" cy="136906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29550" cy="1369060"/>
                  </a:xfrm>
                  <a:prstGeom prst="rect">
                    <a:avLst/>
                  </a:prstGeom>
                  <a:ln/>
                </pic:spPr>
              </pic:pic>
            </a:graphicData>
          </a:graphic>
        </wp:anchor>
      </w:drawing>
    </w:r>
  </w:p>
  <w:p w:rsidR="00EC4A82" w:rsidRDefault="006B228A">
    <w:pPr>
      <w:tabs>
        <w:tab w:val="center" w:pos="4680"/>
        <w:tab w:val="right" w:pos="8640"/>
      </w:tabs>
      <w:ind w:left="-1440"/>
      <w:rPr>
        <w:rFonts w:ascii="Helvetica Neue" w:eastAsia="Helvetica Neue" w:hAnsi="Helvetica Neue" w:cs="Helvetica Neue"/>
        <w:color w:val="FFFFFF"/>
        <w:sz w:val="18"/>
        <w:szCs w:val="18"/>
      </w:rPr>
    </w:pPr>
    <w:proofErr w:type="gramStart"/>
    <w:r>
      <w:rPr>
        <w:rFonts w:ascii="Helvetica Neue" w:eastAsia="Helvetica Neue" w:hAnsi="Helvetica Neue" w:cs="Helvetica Neue"/>
        <w:color w:val="FFFFFF"/>
        <w:sz w:val="18"/>
        <w:szCs w:val="18"/>
      </w:rPr>
      <w:t>created</w:t>
    </w:r>
    <w:proofErr w:type="gramEnd"/>
    <w:r>
      <w:rPr>
        <w:rFonts w:ascii="Helvetica Neue" w:eastAsia="Helvetica Neue" w:hAnsi="Helvetica Neue" w:cs="Helvetica Neue"/>
        <w:color w:val="FFFFFF"/>
        <w:sz w:val="18"/>
        <w:szCs w:val="18"/>
      </w:rPr>
      <w:t xml:space="preserve"> for Foundation for Jewish Camp for educational use</w:t>
    </w:r>
  </w:p>
  <w:p w:rsidR="00EC4A82" w:rsidRDefault="00EC4A82">
    <w:pPr>
      <w:pBdr>
        <w:top w:val="nil"/>
        <w:left w:val="nil"/>
        <w:bottom w:val="nil"/>
        <w:right w:val="nil"/>
        <w:between w:val="nil"/>
      </w:pBdr>
      <w:tabs>
        <w:tab w:val="center" w:pos="4680"/>
        <w:tab w:val="right" w:pos="9360"/>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8A" w:rsidRDefault="006B228A">
      <w:r>
        <w:separator/>
      </w:r>
    </w:p>
  </w:footnote>
  <w:footnote w:type="continuationSeparator" w:id="0">
    <w:p w:rsidR="006B228A" w:rsidRDefault="006B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82" w:rsidRDefault="006B228A">
    <w:pPr>
      <w:jc w:val="center"/>
      <w:rPr>
        <w:rFonts w:ascii="Montserrat" w:eastAsia="Montserrat" w:hAnsi="Montserrat" w:cs="Montserrat"/>
        <w:b/>
        <w:sz w:val="32"/>
        <w:szCs w:val="32"/>
      </w:rPr>
    </w:pPr>
    <w:r>
      <w:rPr>
        <w:rFonts w:ascii="Montserrat" w:eastAsia="Montserrat" w:hAnsi="Montserrat" w:cs="Montserrat"/>
        <w:b/>
        <w:smallCaps/>
        <w:color w:val="00A99D"/>
        <w:sz w:val="32"/>
        <w:szCs w:val="32"/>
      </w:rPr>
      <w:br/>
      <w:t>CORNERSTONE 2021 RESOURCE</w:t>
    </w:r>
    <w:r>
      <w:rPr>
        <w:noProof/>
      </w:rPr>
      <w:drawing>
        <wp:anchor distT="0" distB="0" distL="0" distR="0" simplePos="0" relativeHeight="251658240" behindDoc="0" locked="0" layoutInCell="1" hidden="0" allowOverlap="1">
          <wp:simplePos x="0" y="0"/>
          <wp:positionH relativeFrom="column">
            <wp:posOffset>-801369</wp:posOffset>
          </wp:positionH>
          <wp:positionV relativeFrom="paragraph">
            <wp:posOffset>-198119</wp:posOffset>
          </wp:positionV>
          <wp:extent cx="1590675" cy="861060"/>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-914399</wp:posOffset>
              </wp:positionH>
              <wp:positionV relativeFrom="paragraph">
                <wp:posOffset>-317499</wp:posOffset>
              </wp:positionV>
              <wp:extent cx="7400925" cy="3238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1650300" y="3622838"/>
                        <a:ext cx="7391400" cy="314325"/>
                      </a:xfrm>
                      <a:prstGeom prst="rect">
                        <a:avLst/>
                      </a:prstGeom>
                      <a:solidFill>
                        <a:schemeClr val="lt1"/>
                      </a:solidFill>
                      <a:ln>
                        <a:noFill/>
                      </a:ln>
                    </wps:spPr>
                    <wps:txbx>
                      <w:txbxContent>
                        <w:p w:rsidR="00EC4A82" w:rsidRDefault="00EC4A82">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in;margin-top:-25pt;width:582.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" fillcolor="white [3201]" stroked="f">
              <v:textbox inset="2.53958mm,1.2694mm,2.53958mm,1.2694mm">
                <w:txbxContent>
                  <w:p w:rsidR="00EC4A82" w:rsidRDefault="00EC4A82">
                    <w:pPr>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82" w:rsidRDefault="006B228A">
    <w:pPr>
      <w:jc w:val="center"/>
      <w:rPr>
        <w:rFonts w:ascii="Montserrat" w:eastAsia="Montserrat" w:hAnsi="Montserrat" w:cs="Montserrat"/>
        <w:b/>
        <w:smallCaps/>
        <w:color w:val="00A99D"/>
        <w:sz w:val="32"/>
        <w:szCs w:val="32"/>
      </w:rPr>
    </w:pPr>
    <w:r>
      <w:rPr>
        <w:noProof/>
      </w:rPr>
      <w:drawing>
        <wp:anchor distT="0" distB="0" distL="0" distR="0" simplePos="0" relativeHeight="251660288" behindDoc="0" locked="0" layoutInCell="1" hidden="0" allowOverlap="1">
          <wp:simplePos x="0" y="0"/>
          <wp:positionH relativeFrom="column">
            <wp:posOffset>-760729</wp:posOffset>
          </wp:positionH>
          <wp:positionV relativeFrom="paragraph">
            <wp:posOffset>-184784</wp:posOffset>
          </wp:positionV>
          <wp:extent cx="1590675" cy="86106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p w:rsidR="00EC4A82" w:rsidRDefault="006B228A">
    <w:pPr>
      <w:jc w:val="center"/>
      <w:rPr>
        <w:rFonts w:ascii="Montserrat" w:eastAsia="Montserrat" w:hAnsi="Montserrat" w:cs="Montserrat"/>
        <w:b/>
        <w:sz w:val="32"/>
        <w:szCs w:val="32"/>
      </w:rPr>
    </w:pPr>
    <w:r>
      <w:rPr>
        <w:rFonts w:ascii="Montserrat" w:eastAsia="Montserrat" w:hAnsi="Montserrat" w:cs="Montserrat"/>
        <w:b/>
        <w:smallCaps/>
        <w:color w:val="00A99D"/>
        <w:sz w:val="32"/>
        <w:szCs w:val="32"/>
      </w:rPr>
      <w:t>CORNERSTONE 2021 RESOURCE</w:t>
    </w:r>
  </w:p>
  <w:p w:rsidR="00EC4A82" w:rsidRDefault="00EC4A8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61C"/>
    <w:multiLevelType w:val="multilevel"/>
    <w:tmpl w:val="AD422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020F4"/>
    <w:multiLevelType w:val="multilevel"/>
    <w:tmpl w:val="C5284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82"/>
    <w:rsid w:val="006B228A"/>
    <w:rsid w:val="008734F9"/>
    <w:rsid w:val="00EC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C53"/>
  <w15:docId w15:val="{854F6514-87EC-4640-ADC6-55073C9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jc w:val="right"/>
      <w:outlineLvl w:val="1"/>
    </w:pPr>
    <w:rPr>
      <w:rFonts w:ascii="Questrial" w:eastAsia="Questrial" w:hAnsi="Questrial" w:cs="Questrial"/>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ausa.org/about-coffee/history-of-coff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Udpt93v5HpbY23JHxLLysI6CoBDffjpnK7bdnkA1HeU/edit?usp=shari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olproofliving.com/how-to-make-turkish-coffee/" TargetMode="External"/><Relationship Id="rId4" Type="http://schemas.openxmlformats.org/officeDocument/2006/relationships/webSettings" Target="webSettings.xml"/><Relationship Id="rId9" Type="http://schemas.openxmlformats.org/officeDocument/2006/relationships/hyperlink" Target="https://www.tasteofhome.com/article/coffee-klat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Jordyn Kaufman</dc:creator>
  <cp:lastModifiedBy>Jordyn Kaufman</cp:lastModifiedBy>
  <cp:revision>2</cp:revision>
  <dcterms:created xsi:type="dcterms:W3CDTF">2021-05-20T12:02:00Z</dcterms:created>
  <dcterms:modified xsi:type="dcterms:W3CDTF">2021-05-20T12:02:00Z</dcterms:modified>
</cp:coreProperties>
</file>